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F629C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Муниципальное автономное общеобразовательное учреждение</w:t>
      </w:r>
    </w:p>
    <w:p w14:paraId="721F97E5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«Средняя общеобразовательная школа № 51»</w:t>
      </w:r>
    </w:p>
    <w:p w14:paraId="564C9FA9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3C5915E9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tbl>
      <w:tblPr>
        <w:tblStyle w:val="3"/>
        <w:tblW w:w="9781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4"/>
        <w:gridCol w:w="235"/>
        <w:gridCol w:w="9322"/>
      </w:tblGrid>
      <w:tr w14:paraId="056513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E0EB9C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highlight w:val="yellow"/>
                <w:lang w:val="en-US"/>
              </w:rPr>
            </w:pPr>
          </w:p>
        </w:tc>
        <w:tc>
          <w:tcPr>
            <w:tcW w:w="948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7A5618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УТВЕРЖДЕНО</w:t>
            </w:r>
          </w:p>
        </w:tc>
      </w:tr>
      <w:tr w14:paraId="5F67D6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CAD4F8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highlight w:val="yellow"/>
                <w:lang w:val="en-US"/>
              </w:rPr>
            </w:pPr>
          </w:p>
        </w:tc>
        <w:tc>
          <w:tcPr>
            <w:tcW w:w="948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CAC195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приказом директора Средней школы № 51</w:t>
            </w:r>
          </w:p>
        </w:tc>
      </w:tr>
      <w:tr w14:paraId="2EF8FE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9CD1EC0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highlight w:val="yellow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B20AA56">
            <w:pPr>
              <w:spacing w:before="100" w:beforeAutospacing="1" w:after="100" w:afterAutospacing="1" w:line="240" w:lineRule="auto"/>
              <w:ind w:left="75" w:right="75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937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E301604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от 29.08.2023 № 273</w:t>
            </w:r>
          </w:p>
        </w:tc>
      </w:tr>
      <w:tr w14:paraId="221512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311448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highlight w:val="yellow"/>
                <w:lang w:val="en-US"/>
              </w:rPr>
            </w:pPr>
          </w:p>
        </w:tc>
        <w:tc>
          <w:tcPr>
            <w:tcW w:w="948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D5B1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eastAsia="Times New Roman" w:cs="Times New Roman"/>
                <w:lang w:val="en-US"/>
              </w:rPr>
            </w:pPr>
          </w:p>
        </w:tc>
      </w:tr>
    </w:tbl>
    <w:p w14:paraId="3F5A4D16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Положение</w:t>
      </w:r>
      <w:r>
        <w:rPr>
          <w:rFonts w:ascii="Times New Roman" w:hAnsi="Times New Roman" w:eastAsia="Times New Roman" w:cs="Times New Roman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внутришкольном учете отдельных категорий обучающихся.</w:t>
      </w:r>
    </w:p>
    <w:p w14:paraId="3697B3D1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1. Общие положения</w:t>
      </w:r>
    </w:p>
    <w:p w14:paraId="6FDAF5B1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1.1. Положение 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внутришкольном учете (далее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– Положение) подготовлено на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основании следующих нормативных правовых актов:</w:t>
      </w:r>
    </w:p>
    <w:p w14:paraId="27306647">
      <w:pPr>
        <w:numPr>
          <w:ilvl w:val="0"/>
          <w:numId w:val="1"/>
        </w:numPr>
        <w:spacing w:before="100" w:beforeAutospacing="1" w:after="0" w:afterAutospacing="1" w:line="240" w:lineRule="auto"/>
        <w:ind w:left="780" w:right="180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Семейный кодекс;</w:t>
      </w:r>
    </w:p>
    <w:p w14:paraId="68B463ED">
      <w:pPr>
        <w:numPr>
          <w:ilvl w:val="0"/>
          <w:numId w:val="1"/>
        </w:numPr>
        <w:spacing w:before="100" w:beforeAutospacing="1" w:after="0" w:afterAutospacing="1" w:line="240" w:lineRule="auto"/>
        <w:ind w:left="780" w:right="180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Федеральный закон от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29.12.2012 №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273-ФЗ «Об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образовании 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Российской Федерации»;</w:t>
      </w:r>
    </w:p>
    <w:p w14:paraId="1F9DB7BC">
      <w:pPr>
        <w:numPr>
          <w:ilvl w:val="0"/>
          <w:numId w:val="1"/>
        </w:numPr>
        <w:spacing w:before="100" w:beforeAutospacing="1" w:after="0" w:afterAutospacing="1" w:line="240" w:lineRule="auto"/>
        <w:ind w:left="780" w:right="180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Федеральный закон от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24.07.1998 №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124-ФЗ «Об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основных гарантиях прав ребенка 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Российской Федерации»;</w:t>
      </w:r>
    </w:p>
    <w:p w14:paraId="7CF06535">
      <w:pPr>
        <w:numPr>
          <w:ilvl w:val="0"/>
          <w:numId w:val="1"/>
        </w:numPr>
        <w:spacing w:before="100" w:beforeAutospacing="1" w:after="0" w:afterAutospacing="1" w:line="240" w:lineRule="auto"/>
        <w:ind w:left="780" w:right="180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Федеральный закон от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24.06.1999 №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120-ФЗ «Об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основах системы профилактики безнадзорности 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правонарушений несовершеннолетних»;</w:t>
      </w:r>
    </w:p>
    <w:p w14:paraId="6A91A748">
      <w:pPr>
        <w:numPr>
          <w:ilvl w:val="0"/>
          <w:numId w:val="1"/>
        </w:numPr>
        <w:spacing w:before="100" w:beforeAutospacing="1" w:after="0" w:afterAutospacing="1" w:line="240" w:lineRule="auto"/>
        <w:ind w:left="780" w:right="18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устав муниципального автономного общеобразовательного учреждения «Средняя общеобразовательная школа №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51» (далее –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школа).</w:t>
      </w:r>
    </w:p>
    <w:p w14:paraId="4BE09D2A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1.2. Положение определяет порядок организации учета отдельных категорий несовершеннолетних в школе (далее – учет).</w:t>
      </w:r>
    </w:p>
    <w:p w14:paraId="2A03012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1.3. При осуществлении индивидуальной профилактической работы с несовершеннолетними, в отношении которых организован учет в школе, применяются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Методические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рекомендации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по вопросам совершенствования индивидуальной профилактической работы с обучающимися с девиантным поведением (письмо Минобрнауки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от 28.04.2016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№ АК-923/07).</w:t>
      </w:r>
    </w:p>
    <w:p w14:paraId="3B396931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1.4. Основной целью учета отдельных категорий несовершеннолетних в школе является формирование полной и достоверной информации о несовершеннолетних, подлежащих учету, обеспечение ею внутренних и внешних пользователей, а также анализ и использование данной информации для принятия управленческих решений, направленных на организацию защиты прав и законных интересов несовершеннолетних, профилактики совершения ими правонарушении, устранение причин и условий, способствующих их безнадзорности и правонарушениям.</w:t>
      </w:r>
    </w:p>
    <w:p w14:paraId="7C1C121B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1.5. Основными задачами учета отдельных категорий несовершеннолетних в школе являются:</w:t>
      </w:r>
    </w:p>
    <w:p w14:paraId="3A678F98">
      <w:pPr>
        <w:numPr>
          <w:ilvl w:val="0"/>
          <w:numId w:val="2"/>
        </w:numPr>
        <w:tabs>
          <w:tab w:val="left" w:pos="142"/>
        </w:tabs>
        <w:spacing w:before="100" w:beforeAutospacing="1" w:after="0" w:afterAutospacing="1" w:line="240" w:lineRule="auto"/>
        <w:ind w:right="180" w:firstLine="71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обеспечение выявления несовершеннолетних, нуждающихся в оказании помощи, социально-педагогической реабилитации, организации с ними работы по предупреждению совершения ими правонарушений и(или) антиобщественных действий;</w:t>
      </w:r>
    </w:p>
    <w:p w14:paraId="6DA66246">
      <w:pPr>
        <w:numPr>
          <w:ilvl w:val="0"/>
          <w:numId w:val="2"/>
        </w:numPr>
        <w:tabs>
          <w:tab w:val="left" w:pos="142"/>
        </w:tabs>
        <w:spacing w:before="100" w:beforeAutospacing="1" w:after="0" w:afterAutospacing="1" w:line="240" w:lineRule="auto"/>
        <w:ind w:right="180" w:firstLine="71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систематизация информации о несовершеннолетних, подлежащих учету, необходимой для организации индивидуальной профилактической работы, деятельности по профилактике безнадзорности и правонарушений несовершеннолетних (далее – профилактика);</w:t>
      </w:r>
    </w:p>
    <w:p w14:paraId="07E8FF2B">
      <w:pPr>
        <w:numPr>
          <w:ilvl w:val="0"/>
          <w:numId w:val="2"/>
        </w:numPr>
        <w:tabs>
          <w:tab w:val="left" w:pos="142"/>
        </w:tabs>
        <w:spacing w:before="100" w:beforeAutospacing="1" w:after="0" w:afterAutospacing="1" w:line="240" w:lineRule="auto"/>
        <w:ind w:right="180" w:firstLine="71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обеспечение анализа информации о несовершеннолетних, подлежащих учету;</w:t>
      </w:r>
    </w:p>
    <w:p w14:paraId="5BA8FAE9">
      <w:pPr>
        <w:numPr>
          <w:ilvl w:val="0"/>
          <w:numId w:val="2"/>
        </w:numPr>
        <w:tabs>
          <w:tab w:val="left" w:pos="142"/>
        </w:tabs>
        <w:spacing w:before="100" w:beforeAutospacing="1" w:after="0" w:afterAutospacing="1" w:line="240" w:lineRule="auto"/>
        <w:ind w:right="180" w:firstLine="71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определение оснований и приоритетных направлений плановой работы по профилактике и индивидуальной профилактической работе;</w:t>
      </w:r>
    </w:p>
    <w:p w14:paraId="2122275E">
      <w:pPr>
        <w:numPr>
          <w:ilvl w:val="0"/>
          <w:numId w:val="2"/>
        </w:numPr>
        <w:tabs>
          <w:tab w:val="left" w:pos="142"/>
        </w:tabs>
        <w:spacing w:before="100" w:beforeAutospacing="1" w:after="0" w:afterAutospacing="1" w:line="240" w:lineRule="auto"/>
        <w:ind w:right="180" w:firstLine="7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обеспечение контроля и оценки эффективности деятельности по профилактике и индивидуальной профилактической работе.</w:t>
      </w:r>
    </w:p>
    <w:p w14:paraId="4275C794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1.6. Основным требованием, предъявляемым к организации учета, является актуализация данных, определяющих количественный состав несовершеннолетних, а также качественные характеристики их статуса и проводимой с ними работы, в срок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не более трех рабочих дней с момента поступления информации.</w:t>
      </w:r>
    </w:p>
    <w:p w14:paraId="5B32B868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Формирование и использование данных учета осуществляется с соблюдением требований обеспечения конфиденциальности и защиты персональных данных.</w:t>
      </w:r>
    </w:p>
    <w:p w14:paraId="518CC3B7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1.7. Организация учета регламентируется Положением и обеспечивается (в том числе в части принятия решения о постановке на учет/снятии с учета) руководителем школы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коллегиальным органом –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Советом профилактики.</w:t>
      </w:r>
    </w:p>
    <w:p w14:paraId="3D87411B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1.8. Ведение учета, а также формирование наблюдательных дел, несовершеннолетних, подлежащих учету (при их наличии), осуществляется социальным педагогом школы, а в случаях его отсутствия, иным лицом, на которое руководителем школы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возложены обязанности по ведению учета.</w:t>
      </w:r>
    </w:p>
    <w:p w14:paraId="03BC1BC4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1.9. Контроль за ведением учета, оценка эффективности деятельности по профилактике, индивидуальной профилактической работе осуществляется руководителем школы,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а также лицом, на которое руководителем школы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возложены указанные обязанности.</w:t>
      </w:r>
    </w:p>
    <w:p w14:paraId="7FDAD61F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1.10. В рамках осуществления федерального статистического наблюдения данные учета (приложение 2) не реже одного раза в течение учебного года направляются руководителем школы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в территориальную (муниципальную) комиссию по делам несовершеннолетних и защите их прав.</w:t>
      </w:r>
    </w:p>
    <w:p w14:paraId="0EDE1EB9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2. Категории несовершеннолетних, подлежащих учету в школе</w:t>
      </w:r>
    </w:p>
    <w:p w14:paraId="20567E83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2.1. В школе учету подлежат следующие категории несовершеннолетних:</w:t>
      </w:r>
    </w:p>
    <w:p w14:paraId="10DEB48A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а) отнесенные к категориям лиц, предусмотренным пунктом 1 статьи 5 Федерального закона от 24.06.1999 № 120-ФЗ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«Об основах системы профилактики безнадзорности и правонарушений несовершеннолетних», в отношении которых органы и учреждения системы профилактики проводят индивидуальную профилактическую работу;</w:t>
      </w:r>
    </w:p>
    <w:p w14:paraId="1D67FDD1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б) поставленные на учет с согласия руководителя школы, нуждающиеся в социально-педагогической реабилитации, оказании иных видов помощи, организации с ними работы по предупреждению совершения ими правонарушений и (или) антиобщественных действий согласно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пункту 2 статьи 5 Федерального закона от 24.06.1999 № 120-ФЗ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«Об основах системы профилактики безнадзорности и правонарушений несовершеннолетних», в том числе соответствующие решения могут применять в отношении следующих категорий:</w:t>
      </w:r>
    </w:p>
    <w:p w14:paraId="00342CE6">
      <w:pPr>
        <w:numPr>
          <w:ilvl w:val="0"/>
          <w:numId w:val="3"/>
        </w:numPr>
        <w:tabs>
          <w:tab w:val="left" w:pos="0"/>
        </w:tabs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вовлеченные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в криминальные субкультуры, объединения антиобщественной направленности;</w:t>
      </w:r>
    </w:p>
    <w:p w14:paraId="11F9720C">
      <w:pPr>
        <w:numPr>
          <w:ilvl w:val="0"/>
          <w:numId w:val="3"/>
        </w:numPr>
        <w:tabs>
          <w:tab w:val="left" w:pos="0"/>
        </w:tabs>
        <w:spacing w:before="100" w:beforeAutospacing="1" w:after="100" w:afterAutospacing="1" w:line="240" w:lineRule="auto"/>
        <w:ind w:left="284" w:right="180" w:hanging="284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проявляющие признаки девиантного, деструктивного поведения, аутоагрессии;</w:t>
      </w:r>
    </w:p>
    <w:p w14:paraId="633795F8">
      <w:pPr>
        <w:numPr>
          <w:ilvl w:val="0"/>
          <w:numId w:val="3"/>
        </w:numPr>
        <w:tabs>
          <w:tab w:val="left" w:pos="0"/>
        </w:tabs>
        <w:spacing w:before="100" w:beforeAutospacing="1" w:after="100" w:afterAutospacing="1" w:line="240" w:lineRule="auto"/>
        <w:ind w:left="284" w:right="180" w:hanging="284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систематически пропускающие по неуважительным причинам занятия в школе;</w:t>
      </w:r>
    </w:p>
    <w:p w14:paraId="5471EA02">
      <w:pPr>
        <w:numPr>
          <w:ilvl w:val="0"/>
          <w:numId w:val="3"/>
        </w:numPr>
        <w:tabs>
          <w:tab w:val="left" w:pos="0"/>
        </w:tabs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систематически (неоднократно в течение шести месяцев) допускающие неисполнение или нарушение устава школы, правил внутреннего распорядка и иных локальных нормативных актов школы;</w:t>
      </w:r>
    </w:p>
    <w:p w14:paraId="4BC5FB74">
      <w:pPr>
        <w:numPr>
          <w:ilvl w:val="0"/>
          <w:numId w:val="3"/>
        </w:numPr>
        <w:tabs>
          <w:tab w:val="left" w:pos="0"/>
        </w:tabs>
        <w:spacing w:before="100" w:beforeAutospacing="1" w:after="100" w:afterAutospacing="1" w:line="240" w:lineRule="auto"/>
        <w:ind w:left="284" w:right="180" w:hanging="28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совершившие самовольные уходы из семей.</w:t>
      </w:r>
    </w:p>
    <w:p w14:paraId="22843E26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3. Основания для учета несовершеннолетних в школе</w:t>
      </w:r>
    </w:p>
    <w:p w14:paraId="4781B996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3.1. Учет включает осуществление обработки (получение, сбор, запись, систематизация, накопление, хранение, уточнение (обновление, изменение), использования, передачи (распространение, предоставление, доступ), обезличивания, блокирования, удаления, уничтожения данных о несовершеннолетнем и организации индивидуальной профилактической работы в его отношении, в том числе с использованием информационных систем.</w:t>
      </w:r>
    </w:p>
    <w:p w14:paraId="1ACE592C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3.2. Основаниями для организации учета несовершеннолетних, указанных в подпункте «а»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пункта 2.1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Положения, являются сведения, поступившие из органов и учреждений системы профилактики, об отнесении их к категориям лиц, установленным пунктом 1 статьи 5 Федерального закона от 24.06.1999 № 120-ФЗ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«Об основах системы профилактики безнадзорности и правонарушений несовершеннолетних», и(или) постановление территориальной (муниципальной) комиссии по делам несовершеннолетних и защите их прав с поручением об организации индивидуальной профилактической работы в отношении несовершеннолетнего.</w:t>
      </w:r>
    </w:p>
    <w:p w14:paraId="4372538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3.3. Основанием для учета несовершеннолетних, указанных в подпункте «б» пункта 2.1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Положения,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является решение руководителя школы по представлению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Совета профилактики.</w:t>
      </w:r>
    </w:p>
    <w:p w14:paraId="30D82431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3.4. Общим основанием для учета несовершеннолетних, указанных в пункте 2.1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Положения, в соответствии с пунктом 5 статьи 6 Федерального закона от 24.06.1999 № 120-ФЗ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«Об основах системы профилактики безнадзорности и правонарушений несовершеннолетних» является утвержденное руководителем школы заключение по результатам проведенной проверки по существу поступивших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жалоб, заявлений или других сообщений (приложение 3).</w:t>
      </w:r>
    </w:p>
    <w:p w14:paraId="12A6CE24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4. Порядок учета несовершеннолетних в школе</w:t>
      </w:r>
    </w:p>
    <w:p w14:paraId="7F9C4884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4.1. Поступившие в школу из органов и учреждений системы профилактики сведения об отнесении несовершеннолетних к категориям лиц, установленным пунктом 1 статьи 5 Федерального закона от 24.06.1999 № 120-ФЗ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«Об основах системы профилактики безнадзорности и правонарушений несовершеннолетних», постановления территориальной (муниципальной) комиссии по делам несовершеннолетних и защите их прав с поручениями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об организации индивидуальной профилактической работы в отношении несовершеннолетних с резолюцией руководителя школы «Для постановки на учет»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незамедлительно передаются лицу, ответственному за ведение учета, для внесения в срок не более трех рабочих дней с момента регистрации информации в школе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в Журнал учета отдельных категорий несовершеннолетних обучающихся, в отношении которых проводится индивидуальная профилактическая работа в школе (приложение 4) (далее – Журнал учета), а также для обеспечения направления в территориальную (муниципальную) комиссию по делам несовершеннолетних и защите их прав (при наличии необходимости) предложений в рамках компетенции и имеющихся в школе возможностей для включения в межведомственные планы (программы) индивидуальной профилактической работы, утверждаемые территориальной (муниципальной) комиссией по делам несовершеннолетних и защите их прав (в случае их разработки).</w:t>
      </w:r>
    </w:p>
    <w:p w14:paraId="3EDAC83B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4.2. Ведение Журнала учета осуществляется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на бумажном 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электронном носителе.</w:t>
      </w:r>
    </w:p>
    <w:p w14:paraId="27E45A98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4.3. Датой постановки несовершеннолетнего на учет в школе в указанном в пункте 4.1 Положения случае является дата фиксации сведении в Журнале учета.</w:t>
      </w:r>
    </w:p>
    <w:p w14:paraId="7617A5D4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4.4. В случае поступления в школу информации о выявлении несовершеннолетних, указанных в подпункте «б» пункта 2.1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Положения, при непосредственном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выявлении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сотрудниками школы указанных несовершеннолетних, социальный педагог, педагог-психолог школы, либо классный руководитель обучающегося несовершеннолетнего в соответствии с Положением направляют руководителю школы или в Совет профилактики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обоснованное представление о необходимости учета несовершеннолетнего (приложение 5).</w:t>
      </w:r>
    </w:p>
    <w:p w14:paraId="0DAFF9F0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4.4.1. Представление о необходимости учета несовершеннолетних рассматривается руководителем школы или Советом профилактики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не позднее десяти дней с момента его получения.</w:t>
      </w:r>
    </w:p>
    <w:p w14:paraId="2A2946E1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4.4.2. По результатам рассмотрения указанного представления может быть вынесено одно из следующих решений:</w:t>
      </w:r>
    </w:p>
    <w:p w14:paraId="07A883DD">
      <w:pPr>
        <w:numPr>
          <w:ilvl w:val="0"/>
          <w:numId w:val="4"/>
        </w:numPr>
        <w:tabs>
          <w:tab w:val="left" w:pos="284"/>
        </w:tabs>
        <w:spacing w:before="100" w:beforeAutospacing="1" w:after="100" w:afterAutospacing="1" w:line="240" w:lineRule="auto"/>
        <w:ind w:left="284" w:right="180" w:hanging="284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об учете несовершеннолетнего и организации с ним индивидуальной профилактической работы, направленной на устранение причин, послуживших его основанием;</w:t>
      </w:r>
    </w:p>
    <w:p w14:paraId="495502DD">
      <w:pPr>
        <w:numPr>
          <w:ilvl w:val="0"/>
          <w:numId w:val="4"/>
        </w:numPr>
        <w:tabs>
          <w:tab w:val="left" w:pos="284"/>
        </w:tabs>
        <w:spacing w:before="100" w:beforeAutospacing="1" w:after="100" w:afterAutospacing="1" w:line="240" w:lineRule="auto"/>
        <w:ind w:left="284" w:right="180" w:hanging="284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о нецелесообразности учета несовершеннолетнего;</w:t>
      </w:r>
    </w:p>
    <w:p w14:paraId="6A1C13F2">
      <w:pPr>
        <w:numPr>
          <w:ilvl w:val="0"/>
          <w:numId w:val="4"/>
        </w:numPr>
        <w:tabs>
          <w:tab w:val="left" w:pos="284"/>
        </w:tabs>
        <w:spacing w:before="100" w:beforeAutospacing="1" w:after="100" w:afterAutospacing="1" w:line="240" w:lineRule="auto"/>
        <w:ind w:left="284" w:right="180" w:hanging="284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о нецелесообразности учета несовершеннолетнего и об организации контроля за его поведением со стороны классного руководителя, иного педагога школы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(куратора).</w:t>
      </w:r>
    </w:p>
    <w:p w14:paraId="54B349CE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4.4.3. В случае принятия решения о постановке несовершеннолетнего на учет и организации с ним индивидуальной профилактической работы, направленной на устранение причин, послуживших его основанием, информация о несовершеннолетнем, подлежащем учету, передается лицу, ответственному за ведение учета, для внесения в Журнал учета.</w:t>
      </w:r>
    </w:p>
    <w:p w14:paraId="4CD23657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4.4.4. Решение руководителя школы оформляется приказом, распоряжением, либо наложением резолюции на представление о необходимости учета несовершеннолетнего.</w:t>
      </w:r>
    </w:p>
    <w:p w14:paraId="0015DCFD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4.5. Учет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несовершеннолетних, указанных в подпункте «а» пункта 2.1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Положения, в случаях, установленных пунктом 4.1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Положения, включает процедуру рассмотрения представления о необходимости учета несовершеннолетних Советом профилактики, установленную пунктом 4.2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Положения, для обеспечения коллегиальности выработки перечня эффективных профилактических и реабилитационных мероприятий в отношении несовершеннолетнего.</w:t>
      </w:r>
    </w:p>
    <w:p w14:paraId="00104BD1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4.6. Решение об учете несовершеннолетнего в срок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не более трех рабочих дней с момента осуществления учета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доводится до сведения:</w:t>
      </w:r>
    </w:p>
    <w:p w14:paraId="3375D9FB">
      <w:pPr>
        <w:numPr>
          <w:ilvl w:val="0"/>
          <w:numId w:val="5"/>
        </w:numPr>
        <w:tabs>
          <w:tab w:val="left" w:pos="0"/>
        </w:tabs>
        <w:spacing w:before="100" w:beforeAutospacing="1" w:after="100" w:afterAutospacing="1" w:line="240" w:lineRule="auto"/>
        <w:ind w:left="284" w:right="180" w:hanging="284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родителей (законных представителей) несовершеннолетнего;</w:t>
      </w:r>
    </w:p>
    <w:p w14:paraId="7C24FDB5">
      <w:pPr>
        <w:numPr>
          <w:ilvl w:val="0"/>
          <w:numId w:val="5"/>
        </w:numPr>
        <w:tabs>
          <w:tab w:val="left" w:pos="0"/>
        </w:tabs>
        <w:spacing w:before="100" w:beforeAutospacing="1" w:after="100" w:afterAutospacing="1" w:line="240" w:lineRule="auto"/>
        <w:ind w:left="284" w:right="180" w:hanging="284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руководителя школы (в случае принятия решения Советом профилактики);</w:t>
      </w:r>
    </w:p>
    <w:p w14:paraId="58BACA59">
      <w:pPr>
        <w:numPr>
          <w:ilvl w:val="0"/>
          <w:numId w:val="5"/>
        </w:numPr>
        <w:tabs>
          <w:tab w:val="left" w:pos="0"/>
        </w:tabs>
        <w:spacing w:before="100" w:beforeAutospacing="1" w:after="100" w:afterAutospacing="1" w:line="240" w:lineRule="auto"/>
        <w:ind w:left="284" w:right="180" w:hanging="284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классного руководителя несовершеннолетнего обучающегося;</w:t>
      </w:r>
    </w:p>
    <w:p w14:paraId="31384869">
      <w:pPr>
        <w:numPr>
          <w:ilvl w:val="0"/>
          <w:numId w:val="5"/>
        </w:numPr>
        <w:tabs>
          <w:tab w:val="left" w:pos="0"/>
        </w:tabs>
        <w:spacing w:before="100" w:beforeAutospacing="1" w:after="100" w:afterAutospacing="1" w:line="240" w:lineRule="auto"/>
        <w:ind w:left="284" w:right="180" w:hanging="284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представителя органа или учреждения системы профилактики, представившего сведения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школе;</w:t>
      </w:r>
    </w:p>
    <w:p w14:paraId="49850125">
      <w:pPr>
        <w:numPr>
          <w:ilvl w:val="0"/>
          <w:numId w:val="5"/>
        </w:numPr>
        <w:tabs>
          <w:tab w:val="left" w:pos="0"/>
        </w:tabs>
        <w:spacing w:before="100" w:beforeAutospacing="1" w:after="100" w:afterAutospacing="1" w:line="240" w:lineRule="auto"/>
        <w:ind w:left="284" w:right="180" w:hanging="284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территориальной (муниципальной) комиссии по делам несовершеннолетних и защите их прав;</w:t>
      </w:r>
    </w:p>
    <w:p w14:paraId="3EBFD4CF">
      <w:pPr>
        <w:numPr>
          <w:ilvl w:val="0"/>
          <w:numId w:val="5"/>
        </w:numPr>
        <w:tabs>
          <w:tab w:val="left" w:pos="0"/>
        </w:tabs>
        <w:spacing w:before="100" w:beforeAutospacing="1" w:after="100" w:afterAutospacing="1" w:line="240" w:lineRule="auto"/>
        <w:ind w:left="284" w:right="180" w:hanging="284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иных органов и учреждений системы профилактики (при выявлении необходимости организации взаимодействия).</w:t>
      </w:r>
    </w:p>
    <w:p w14:paraId="2DEC7D47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4.7. В отношении несовершеннолетних, указанных в подпункте «а» пункта 2.1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Положения, индивидуальная профилактическая работа осуществляется школой во взаимодействии с иными органами и учреждениями системы профилактики согласно межведомственным планам (программам) индивидуальной профилактической работы, утвержденным территориальной (муниципальной) комиссией по делам несовершеннолетних и защите их прав, или в рамках исполнения постановлений территориальной (муниципальной) комиссии по делам несовершеннолетних и защите их прав о реализации конкретных мер по защите прав и интересов детей.</w:t>
      </w:r>
    </w:p>
    <w:p w14:paraId="1A21B6D3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4.8. В отношении несовершеннолетних, указанных в подпункте «б» пункта 2.1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Положения индивидуальная профилактическая работа, направленная на устранение причин, послуживших основанием для их учета, проводится согласно планам, программам и иным документам индивидуального планирования работы в отношении несовершеннолетнего, утвержденных руководителем школы. По инициативе школы также в индивидуальной профилактической работе могут участвовать иные органы и учреждения системы профилактики.</w:t>
      </w:r>
    </w:p>
    <w:p w14:paraId="3C0E3F19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4.9. В отношении всех категории несовершеннолетних, подлежащих учету в школе, формируются наблюдательные дела.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К наблюдательному делу несовершеннолетнего приобщаются:</w:t>
      </w:r>
    </w:p>
    <w:p w14:paraId="4F979234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документы, содержащие сведения, послужившие основанием для учета несовершеннолетнего;</w:t>
      </w:r>
    </w:p>
    <w:p w14:paraId="6CD3E02B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сведения об информировании родителей (законных представителей) несовершеннолетнего о постановке его на учет;</w:t>
      </w:r>
    </w:p>
    <w:p w14:paraId="011E2AF1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справка об установочных данных несовершеннолетнего;</w:t>
      </w:r>
    </w:p>
    <w:p w14:paraId="6EE54BD7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характеристики несовершеннолетнего от классного руководителя, куратора (оформляются не реже одного раза в три месяца с отражением динамики произошедших изменений в поведении);</w:t>
      </w:r>
    </w:p>
    <w:p w14:paraId="410CBD90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сведения о динамике успеваемости несовершеннолетнего в течение учебного периода;</w:t>
      </w:r>
    </w:p>
    <w:p w14:paraId="4A3A4B5C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сведения о пропусках учебных занятий обучающимся в течение учебного периода (с указанием причин отсутствия);</w:t>
      </w:r>
    </w:p>
    <w:p w14:paraId="79643BF2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сведения о проведении индивидуальной профилактической работы с несовершеннолетним и его семьей;</w:t>
      </w:r>
    </w:p>
    <w:p w14:paraId="551C3679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планы, программы и иные документы индивидуального планирования работы в отношении несовершеннолетнего, ежеквартально актуализируемые;</w:t>
      </w:r>
    </w:p>
    <w:p w14:paraId="660089CA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результаты диагностик, анкетирования, тестирования несовершеннолетнего;</w:t>
      </w:r>
    </w:p>
    <w:p w14:paraId="56DDF330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рекомендации педагога-психолога классному руководителю, социальному педагогу, педагогам по работе с несовершеннолетним, сведения об их реализации;</w:t>
      </w:r>
    </w:p>
    <w:p w14:paraId="449176B8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отчеты, служебные записки, докладные сотрудников школы и иные документы, свидетельствующие о проводимой с несовершеннолетней работы;</w:t>
      </w:r>
    </w:p>
    <w:p w14:paraId="7B9F9810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сведения об организации воспитательной работы, общественно-полезной, культурно-досуговой деятельности, кружковой занятости несовершеннолетнего в школе, организациях дополнительного образования и иных, участии в деятельности детских и молодежных общественных организациях, движениях, ученическом самоуправлении;</w:t>
      </w:r>
    </w:p>
    <w:p w14:paraId="41132F9C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сведения об оказании в рамках межведомственного взаимодействия различных видов помощи несовершеннолетнему органами и учреждениями системы профилактики;</w:t>
      </w:r>
    </w:p>
    <w:p w14:paraId="44E3F70E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сведения о принятых решениях, примененных мерах воздействия в отношении несовершеннолетнего по итогам рассмотрения материалов на заседаниях территориальной (муниципальной) комиссии по делам несовершеннолетних и защите их прав;</w:t>
      </w:r>
    </w:p>
    <w:p w14:paraId="50F212C2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документы, свидетельствующие о возможности снятия обучающегося с учета в школе (ходатайства о снятии с учета);</w:t>
      </w:r>
    </w:p>
    <w:p w14:paraId="081AAFC2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иные документы необходимые для организации работы с несовершеннолетним.</w:t>
      </w:r>
    </w:p>
    <w:p w14:paraId="1FBA3FE7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5. Основания прекращения учета несовершеннолетних в школе</w:t>
      </w:r>
    </w:p>
    <w:p w14:paraId="4F71D79D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5.1. Основаниями прекращения учета несовершеннолетних обучающихся в школе являются:</w:t>
      </w:r>
    </w:p>
    <w:p w14:paraId="748A3EC1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а) прекращение образовательных отношений между несовершеннолетним и школой;</w:t>
      </w:r>
    </w:p>
    <w:p w14:paraId="5F0C787A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б) достижение восемнадцатилетнего возраста;</w:t>
      </w:r>
    </w:p>
    <w:p w14:paraId="0BFC07C6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в) устранение причин и условий, ставших основаниями для учета, положительная динамика поведения, в связи с улучшением ситуации.</w:t>
      </w:r>
    </w:p>
    <w:p w14:paraId="5E6AF5A3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5.2. В отношении несовершеннолетних, указанных в подпункте «а» пункта 2.1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Положения, прекращение учета возможно в том числе при наличии постановления территориальной (муниципальной) комиссии по делам несовершеннолетних и защите их прав о прекращении индивидуальной профилактической работы.</w:t>
      </w:r>
    </w:p>
    <w:p w14:paraId="4E0D84CE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5.3. В случае выбытия несовершеннолетнего, подлежащего учету указанного в подпункте «а» пункта 2.1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Положения, в другую образовательную организацию, и выявления необходимости продолжения проведения в отношении него индивидуальной профилактической работы, информация о прекращении учета с приложением характеризующих материалов на несовершеннолетнего незамедлительно направляется в территориальную (муниципальную) комиссию но делам несовершеннолетних и защите их прав, в образовательную организацию, в которой несовершеннолетний продолжает обучение.</w:t>
      </w:r>
    </w:p>
    <w:p w14:paraId="0F014482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5.4. В отношении несовершеннолетних, указанных в подпункте «б» пункта 2.1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Положения учет прекращается по мотивированному представлению (приложение 6) социального педагога, классного руководителя, педагога-психолога, направленному руководителю школы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или в Совет профилактики, которое подлежит рассмотрению в срок не более пяти рабочих дней с момента поступления.</w:t>
      </w:r>
    </w:p>
    <w:p w14:paraId="675F9BAB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5.4.1. По результатам рассмотрения представления о прекращении учета несовершеннолетнего может быть принято одно из следующих решений:</w:t>
      </w:r>
    </w:p>
    <w:p w14:paraId="477BA037">
      <w:pPr>
        <w:numPr>
          <w:ilvl w:val="0"/>
          <w:numId w:val="7"/>
        </w:numPr>
        <w:tabs>
          <w:tab w:val="left" w:pos="284"/>
        </w:tabs>
        <w:spacing w:before="100" w:beforeAutospacing="1" w:after="100" w:afterAutospacing="1" w:line="240" w:lineRule="auto"/>
        <w:ind w:left="284" w:right="180" w:hanging="284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о прекращении учета;</w:t>
      </w:r>
    </w:p>
    <w:p w14:paraId="5DA627A8">
      <w:pPr>
        <w:numPr>
          <w:ilvl w:val="0"/>
          <w:numId w:val="7"/>
        </w:numPr>
        <w:tabs>
          <w:tab w:val="left" w:pos="284"/>
        </w:tabs>
        <w:spacing w:before="100" w:beforeAutospacing="1" w:after="100" w:afterAutospacing="1" w:line="240" w:lineRule="auto"/>
        <w:ind w:left="284" w:right="180" w:hanging="284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о прекращении учета и об организации контроля за поведением несовершеннолетнего со стороны его классного руководителя, иного педагога школы (куратора);</w:t>
      </w:r>
    </w:p>
    <w:p w14:paraId="2DD10431">
      <w:pPr>
        <w:numPr>
          <w:ilvl w:val="0"/>
          <w:numId w:val="7"/>
        </w:numPr>
        <w:tabs>
          <w:tab w:val="left" w:pos="284"/>
        </w:tabs>
        <w:spacing w:before="100" w:beforeAutospacing="1" w:after="100" w:afterAutospacing="1" w:line="240" w:lineRule="auto"/>
        <w:ind w:left="284" w:right="180" w:hanging="284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об отказе в прекращении учета.</w:t>
      </w:r>
    </w:p>
    <w:p w14:paraId="191C9C44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5.4.2. В случае принятия решения об отказе в прекращении учета несовершеннолетнего и организации с ним индивидуальной профилактической работы, направленной на устранение причин, послуживших его основанием, информация о несовершеннолетнем, подлежащем учету, передается лицу, ответственному за ведение учета для внесения в Журнал учета.</w:t>
      </w:r>
    </w:p>
    <w:p w14:paraId="4B73DE18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5.4.3. Решение руководителя школы оформляется приказом, распоряжением, либо наложением резолюции на представление о необходимости прекращения учета несовершеннолетнего.</w:t>
      </w:r>
    </w:p>
    <w:p w14:paraId="71B3AE6A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5.4.4. Решение о прекращении учета несовершеннолетнего Совета профилактики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оформляется в виде протокола заседания.</w:t>
      </w:r>
    </w:p>
    <w:p w14:paraId="429A8EB8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5.4.5. Решение о прекращении учета несовершеннолетнего доводится до сведения его родителей (законных представителей), руководителя школы, а также территориальной (муниципальной) комиссии по делам несовершеннолетних и защите их прав.</w:t>
      </w:r>
    </w:p>
    <w:p w14:paraId="4C9C954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5.5. Лицом, ответственным за ведение учета, фиксируется в Журнале учета решение о прекращении учета несовершеннолетнего в школе с указанием оснований, а также обеспечивается направление информации о прекращении учета несовершеннолетнего в территориальную (муниципальную) комиссию по делам несовершеннолетних и защите их прав в срок не более пяти рабочих дней с момента принятия решения.</w:t>
      </w:r>
    </w:p>
    <w:p w14:paraId="38276222"/>
    <w:p w14:paraId="4E769F27"/>
    <w:p w14:paraId="30BC9501"/>
    <w:p w14:paraId="4A0D0C5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Муниципальное автономное общеобразовательное учреждение </w:t>
      </w:r>
    </w:p>
    <w:p w14:paraId="717DAA9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«Средняя общеобразовательная школа № 51»</w:t>
      </w:r>
    </w:p>
    <w:tbl>
      <w:tblPr>
        <w:tblStyle w:val="3"/>
        <w:tblW w:w="9639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9"/>
        <w:gridCol w:w="9230"/>
      </w:tblGrid>
      <w:tr w14:paraId="58E83D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C9864B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2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A6F2BE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2A834EA9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УТВЕРЖДЕНО</w:t>
            </w:r>
          </w:p>
        </w:tc>
      </w:tr>
      <w:tr w14:paraId="5A356D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DBA59D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highlight w:val="yellow"/>
              </w:rPr>
              <w:br w:type="textWrapping"/>
            </w:r>
          </w:p>
        </w:tc>
        <w:tc>
          <w:tcPr>
            <w:tcW w:w="92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43F985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приказом директора</w:t>
            </w:r>
            <w:r>
              <w:rPr>
                <w:rFonts w:ascii="Times New Roman" w:hAnsi="Times New Roman" w:eastAsia="Times New Roman" w:cs="Times New Roma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Средней школы № 51</w:t>
            </w:r>
          </w:p>
        </w:tc>
      </w:tr>
      <w:tr w14:paraId="44540C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B08A8B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2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615D9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от 29.08.2023</w:t>
            </w:r>
          </w:p>
        </w:tc>
      </w:tr>
      <w:tr w14:paraId="07540C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3E212C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92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C2E6AA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273</w:t>
            </w:r>
          </w:p>
        </w:tc>
      </w:tr>
    </w:tbl>
    <w:p w14:paraId="6C6A3C35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ПОЛОЖЕНИЕ</w:t>
      </w:r>
      <w:r>
        <w:rPr>
          <w:rFonts w:ascii="Times New Roman" w:hAnsi="Times New Roman" w:eastAsia="Times New Roman" w:cs="Times New Roman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о Совете по профилактике правонарушений, преступности и безнадзорности учащихся</w:t>
      </w:r>
    </w:p>
    <w:p w14:paraId="22F3115D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1. ОБЩИЕ ПОЛОЖЕНИЯ</w:t>
      </w:r>
    </w:p>
    <w:p w14:paraId="78AACE13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1.1. Настоящее Положение разработано в соответствии с Федеральным законом от 29.12.2012 № 273-ФЗ «Об образовании в Российской Федерации», Федеральным законом от 24.06.1999 № 120 «Об основах профилактики безнадзорности и правонарушений среди несовершеннолетних» с целью регламентации работы Совета по профилактике правонарушений, преступности и безнадзорности учащихся.</w:t>
      </w:r>
    </w:p>
    <w:p w14:paraId="6F60BF1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1.2. Общее руководство деятельностью Совета по профилактике правонарушений, преступности и безнадзорности, учащихся осуществляет администрация школы.</w:t>
      </w:r>
    </w:p>
    <w:p w14:paraId="138C0727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1.3. В состав Совета по профилактике правонарушений, преступности и безнадзорности, учащихся входят: заместитель директора по УВР, социальный педагог, педагог-психолог, классные руководители.</w:t>
      </w:r>
    </w:p>
    <w:p w14:paraId="257385D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1.4. На заседания Совета по профилактике правонарушений, преступности и безнадзорности, учащихся могут приглашаться учителя, представители правоохранительных органов, общественных организаций, других муниципальных учреждений.</w:t>
      </w:r>
    </w:p>
    <w:p w14:paraId="3894E7B1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2. ЗАДАЧИ СОВЕТА ПО ПРОФИЛАКТИКЕ ПРАВОНАРУШЕНИЙ, ПРЕСТУПНОСТИ И БЕЗНАДЗОРНОСТИ УЧАЩИХСЯ</w:t>
      </w:r>
    </w:p>
    <w:p w14:paraId="066426CD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2.1. Профилактика правонарушений, преступности и безнадзорности среди обучающихся в школе.</w:t>
      </w:r>
    </w:p>
    <w:p w14:paraId="0FA312A4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2.2. Обеспечение механизма взаимодействия школы с правоохранительными органами, представителями лечебно-профилактических, образовательных учреждений, муниципальных центров и других организаций по вопросам профилактики безнадзорности и правонарушений, защиты прав детей.</w:t>
      </w:r>
    </w:p>
    <w:p w14:paraId="62CC87F7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2.3. Оказание помощи родителям (законным представителям) по вопросам воспитания детей.</w:t>
      </w:r>
    </w:p>
    <w:p w14:paraId="0D20541D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3. ОРГАНИЗАЦИЯ ДЕЯТЕЛЬНОСТИ СОВЕТА ПО ПРОФИЛАКТИКЕ ПРАВОНАРУШЕНИЙ, ПРЕСТУПНОСТИ И БЕЗНАДЗОРНОСТИ УЧАЩИХСЯ</w:t>
      </w:r>
    </w:p>
    <w:p w14:paraId="21160756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3.1. Совет по профилактике правонарушений, преступности и безнадзорности, учащихся заседает не реже одного раза в четверть.</w:t>
      </w:r>
    </w:p>
    <w:p w14:paraId="4AE4592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3.2. Экстренное (внеочередное) заседание Совета по профилактике правонарушений,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преступности и безнадзорности учащихся может быть созвано по распоряжению директора школы, решению большинства его членов.</w:t>
      </w:r>
    </w:p>
    <w:p w14:paraId="12FF77CB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3.3. План работы Совета по профилактике правонарушений, преступности и безнадзорности, учащихся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составляется социальным педагогом и утверждается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администрацией школы на учебный год.</w:t>
      </w:r>
    </w:p>
    <w:p w14:paraId="3434F6BF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3.4. Решения Совета по профилактике правонарушений, преступности и безнадзорности, учащихся доводятся до сведения педагогического коллектива, учащихся, родителей на оперативных совещаниях, общешкольных и классных родительских собраниях.</w:t>
      </w:r>
    </w:p>
    <w:p w14:paraId="07591DB7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3.5. Решения Совета по профилактике правонарушений, преступности и безнадзорности, учащихся фиксируются в протоколе.</w:t>
      </w:r>
    </w:p>
    <w:p w14:paraId="1237514A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4. ОСНОВНЫЕ ФУНКЦИИ СОВЕТА ПО ПРОФИЛАКТИКЕ ПРАВОНАРУШЕНИЙ, ПРЕСТУПНОСТИ И БЕЗНАДЗОРНОСТИ УЧАЩИХСЯ</w:t>
      </w:r>
    </w:p>
    <w:p w14:paraId="4068BC7E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4.1. Координация деятельности субъектов управления, специалистов служб сопровождения, учителей, воспитателей, родителей обучающихся (их законных представителей), представителей внешкольных организаций по направлениям профилактики правонарушений, преступности и безнадзорности учащихся, вопросам охраны прав ребенка.</w:t>
      </w:r>
    </w:p>
    <w:p w14:paraId="50C4F85B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4.2. Рассмотрение представлений учителей, классных руководителей, социального педагога о постановке учащихся на учет и принятие решений по данным представлениям.</w:t>
      </w:r>
    </w:p>
    <w:p w14:paraId="10C2646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4.3. Оказание консультативной, методической помощи родителям (законным представителям) в воспитании детей.</w:t>
      </w:r>
    </w:p>
    <w:p w14:paraId="7C9E62C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4.4. Организация и оказание содействия в проведении различных форм работы по профилактике правонарушений, преступности и безнадзорности среди обучающихся в школе, охране прав детей.</w:t>
      </w:r>
    </w:p>
    <w:p w14:paraId="76C1A76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4.5. Рассмотрение конфликтных ситуаций, связанных с нарушением правил поведения в школе, с проблемами межличностного общения участников образовательного процесса в пределах своей компетенции.</w:t>
      </w:r>
    </w:p>
    <w:p w14:paraId="49F404B0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4.6. Привлечение специалистов – врачей, психологов, работников правоохранительных органов и других к совместному разрешению вопросов, относящихся к компетенции Совета по профилактике правонарушений, преступности и безнадзорности учащихся.</w:t>
      </w:r>
    </w:p>
    <w:p w14:paraId="0A50E82E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4.7. Подготовка ходатайств о решении вопроса, связанного с дальнейшим пребыванием учащихся- правонарушителей в школе в соответствии с действующим законодательством.</w:t>
      </w:r>
    </w:p>
    <w:p w14:paraId="37BC2910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4.8. Обсуждение вопросов пребывания детей в неблагоприятных семьях, подготовка соответствующих ходатайств в органы опеки и попечительства.</w:t>
      </w:r>
    </w:p>
    <w:p w14:paraId="65281F87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5. ДОКУМЕНТАЦИЯ И ОТЧЕТНОСТЬ</w:t>
      </w:r>
    </w:p>
    <w:p w14:paraId="0E0AC670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5.1. Заседания и решения Совета по профилактике правонарушений, преступности и безнадзорности, учащихся протоколируются социальным педагогом и хранятся в его делопроизводстве.</w:t>
      </w:r>
    </w:p>
    <w:p w14:paraId="4C42EBC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5.2. Отчеты о результатах деятельности Совета по профилактике правонарушений, преступности и безнадзорности, учащихся заслушиваются на совещаниях при директоре, материалы результатов деятельности входят в общий анализ деятельности школы за учебный год.</w:t>
      </w:r>
    </w:p>
    <w:p w14:paraId="7E510E9B"/>
    <w:sectPr>
      <w:pgSz w:w="11907" w:h="16839"/>
      <w:pgMar w:top="1134" w:right="686" w:bottom="1134" w:left="1366" w:header="0" w:footer="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CD6759"/>
    <w:multiLevelType w:val="multilevel"/>
    <w:tmpl w:val="12CD675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5523291"/>
    <w:multiLevelType w:val="multilevel"/>
    <w:tmpl w:val="1552329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36220229"/>
    <w:multiLevelType w:val="multilevel"/>
    <w:tmpl w:val="3622022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378A74B0"/>
    <w:multiLevelType w:val="multilevel"/>
    <w:tmpl w:val="378A74B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47304BE9"/>
    <w:multiLevelType w:val="multilevel"/>
    <w:tmpl w:val="47304BE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55265C07"/>
    <w:multiLevelType w:val="multilevel"/>
    <w:tmpl w:val="55265C0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61DC775B"/>
    <w:multiLevelType w:val="multilevel"/>
    <w:tmpl w:val="61DC775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924"/>
    <w:rsid w:val="000A4917"/>
    <w:rsid w:val="000B2D84"/>
    <w:rsid w:val="001D7215"/>
    <w:rsid w:val="00217924"/>
    <w:rsid w:val="00825820"/>
    <w:rsid w:val="00A40DE4"/>
    <w:rsid w:val="00AB7C45"/>
    <w:rsid w:val="00AD1525"/>
    <w:rsid w:val="00EB47A2"/>
    <w:rsid w:val="1F50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3489</Words>
  <Characters>19889</Characters>
  <Lines>165</Lines>
  <Paragraphs>46</Paragraphs>
  <TotalTime>17</TotalTime>
  <ScaleCrop>false</ScaleCrop>
  <LinksUpToDate>false</LinksUpToDate>
  <CharactersWithSpaces>23332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2023-10-13T09:37:00Z</dcterms:created>
  <dc:creator>Пользователь Windows</dc:creator>
  <cp:lastModifiedBy>egorg</cp:lastModifiedBy>
  <cp:lastPrinted>2025-04-24T12:45:00Z</cp:lastPrinted>
  <dcterms:modified xsi:type="dcterms:W3CDTF">2025-09-17T04:22:23Z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31410CC69EF7475E8FCAFD4893F19122_12</vt:lpwstr>
  </property>
</Properties>
</file>