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2523" w14:textId="77777777" w:rsidR="00A53A85" w:rsidRPr="005235A6" w:rsidRDefault="00A53A85" w:rsidP="00A53A85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57167938" w14:textId="77777777" w:rsidR="00A53A85" w:rsidRPr="005235A6" w:rsidRDefault="00A53A85" w:rsidP="00A53A85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14353A74" w14:textId="77777777" w:rsidR="00A53A85" w:rsidRPr="005235A6" w:rsidRDefault="00A53A85" w:rsidP="00A53A85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9103733" w14:textId="77777777" w:rsidR="00A53A85" w:rsidRPr="005235A6" w:rsidRDefault="00A53A85" w:rsidP="00A53A85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E228F2B" w14:textId="77777777" w:rsidR="00A53A85" w:rsidRPr="005235A6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6EDB572F" w14:textId="77777777" w:rsidR="00A53A85" w:rsidRDefault="00A53A85" w:rsidP="00A53A85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6FAC9BDC" w14:textId="77777777" w:rsidR="00A53A85" w:rsidRPr="005235A6" w:rsidRDefault="00A53A85" w:rsidP="00A53A85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4BE43571" w14:textId="77777777" w:rsidR="00A53A85" w:rsidRPr="005235A6" w:rsidRDefault="00A53A85" w:rsidP="00A53A85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0CE306E5" w14:textId="3783481E" w:rsidR="00A53A85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300A8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300A8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300A8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2B0D730C" w14:textId="77777777" w:rsidR="00A53A85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202E60FE" w14:textId="77777777" w:rsidR="00A53A85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28D29788" w14:textId="77777777" w:rsidR="00A53A85" w:rsidRPr="005235A6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60C374DD" w14:textId="302EE0C5" w:rsidR="00300A88" w:rsidRDefault="00000000" w:rsidP="00300A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изобразительному искусству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уровень начального общего образования (для 1–4-х классов)</w:t>
      </w:r>
      <w:r w:rsidR="00300A88" w:rsidRPr="00300A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00A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7.2</w:t>
      </w:r>
    </w:p>
    <w:p w14:paraId="45672EEF" w14:textId="77777777" w:rsidR="00300A88" w:rsidRDefault="00300A88" w:rsidP="00300A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130668" w14:textId="2280544D" w:rsidR="00AA27CC" w:rsidRDefault="00AA27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343685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F776B3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00C252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B8CFC8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0D55BF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558BC3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858AA4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768F5B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E9C03D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14:paraId="3580B2C3" w14:textId="63C1A263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изобразительному искусству на уровень начального общего образования для обучающихся 1–4-х классов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1» разработана в соответствии с требованиями:</w:t>
      </w:r>
    </w:p>
    <w:p w14:paraId="2556AB13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08EDAF47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169F330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78A33B58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2928A70A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179CFF14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7CF270F0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 24.12.2018;</w:t>
      </w:r>
    </w:p>
    <w:p w14:paraId="7BE39CBF" w14:textId="2B293F24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начального общего образования, утвержденного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66014B70" w14:textId="77777777" w:rsidR="00AA27CC" w:rsidRPr="00A53A85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«Изобразительное искусство».</w:t>
      </w:r>
    </w:p>
    <w:p w14:paraId="5AB7F1DC" w14:textId="3DF25060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C66D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064770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путем освоения начальных основ художественных знаний, умений, навыков и развития творческого потенциала обучающихся.</w:t>
      </w:r>
    </w:p>
    <w:p w14:paraId="4937677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D88255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1B0DDC9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DD4601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эстетическое наблюдение окружающей действительности).</w:t>
      </w:r>
    </w:p>
    <w:p w14:paraId="577797B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204326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1–4-х классах обязательно.</w:t>
      </w:r>
    </w:p>
    <w:p w14:paraId="160E7A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‌Общее число часов, отведенных на изучение изобразительного искусства, составляет 135 часов: в 1-м классе – 33 часа (1 час в неделю), во 2-м классе – 34 часа (1 час в неделю), в 3-м классе – 34 часа (1 час в неделю), в 4-м классе – 34 часа (1 час в неделю).‌</w:t>
      </w:r>
    </w:p>
    <w:p w14:paraId="44908F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14:paraId="78D7606E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Изобразительное искусство: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класс. Учебник / Неменская Л.А.,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799B50C5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2 класс. Учебник / Коротеева Е.И.,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56769CA9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Изобразительное искусство: 3 класс. Учебник / Горяева Н.А., Неменская Л.А., Питерских А.С. и др.,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1F64EC6B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4 класс. Учебник / Неменская Л.А.,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76924C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5B6B0B17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14:paraId="3495535D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p w14:paraId="5FABE0B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5FD997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398AE9A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Приемы рисования линией.</w:t>
      </w:r>
    </w:p>
    <w:p w14:paraId="213383B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5051C71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C4FD0F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ее части.</w:t>
      </w:r>
    </w:p>
    <w:p w14:paraId="4D1067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095116E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6E8ABC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2712E7E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B57775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058AFA9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времен года. Живопись (гуашь), аппликация или смешанная техника.</w:t>
      </w:r>
    </w:p>
    <w:p w14:paraId="3FBC11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2CE9E1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«Скульптура»</w:t>
      </w:r>
    </w:p>
    <w:p w14:paraId="236F578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в объеме. Приемы работы с пластилином; дощечка, стек, тряпочка.</w:t>
      </w:r>
    </w:p>
    <w:p w14:paraId="017EB9E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ежика, зайчика). Приемы вытягивания, вдавливания, сгибания, скручивания.</w:t>
      </w:r>
    </w:p>
    <w:p w14:paraId="75ADB7A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учетом местных промыслов).</w:t>
      </w:r>
    </w:p>
    <w:p w14:paraId="246BE7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приемами надрезания, закручивания, складывания.</w:t>
      </w:r>
    </w:p>
    <w:p w14:paraId="5A90767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Объемная аппликация из бумаги и картона.</w:t>
      </w:r>
    </w:p>
    <w:p w14:paraId="731CF01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833AC2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160092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C4B94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симметрии и наблюдение ее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0A7AA43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учетом местных промыслов).</w:t>
      </w:r>
    </w:p>
    <w:p w14:paraId="1DFB8D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путем складывания бумаги и аппликации.</w:t>
      </w:r>
    </w:p>
    <w:p w14:paraId="567EC2C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елки. Приемы складывания бумаги.</w:t>
      </w:r>
    </w:p>
    <w:p w14:paraId="58036EE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16C1DA7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25E63B6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Освоение приемов конструирования из бумаги. Складывание объемных простых геометрических тел. Овладение приемами склеивания, надрезания и вырезания деталей; использование приема симметрии.</w:t>
      </w:r>
    </w:p>
    <w:p w14:paraId="0C81BF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88F01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14:paraId="514300A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27C378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26BB08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8600D8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</w:t>
      </w:r>
    </w:p>
    <w:p w14:paraId="57F2B4E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1512CD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0D6BEB5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002FF8A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4B628079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p w14:paraId="1CE7741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765D0E7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B01A87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приемы работы.</w:t>
      </w:r>
    </w:p>
    <w:p w14:paraId="39A92CD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A2AB3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347B00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темные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037C79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 w14:paraId="66F0D2A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3FCE58F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Приемы работы гуашью. Разный характер мазков и движений кистью. Пастозное, плотное и прозрачное нанесение краски.</w:t>
      </w:r>
    </w:p>
    <w:p w14:paraId="6A37BEB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Акварель и ее свойства. Акварельные кисти. Приемы работы акварелью.</w:t>
      </w:r>
    </w:p>
    <w:p w14:paraId="779C5B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теплый и холодный – цветовой контраст.</w:t>
      </w:r>
    </w:p>
    <w:p w14:paraId="4461DDD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темный и светлый (тональные отношения). Затемнение цвета с помощью темной краски и осветление цвета. Эмоциональная выразительность цветовых состояний и отношений.</w:t>
      </w:r>
    </w:p>
    <w:p w14:paraId="7988E99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открытый, звонкий и приглушенный, тихий. Эмоциональная выразительность цвета.</w:t>
      </w:r>
    </w:p>
    <w:p w14:paraId="1476D15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2D4A2ED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1F4542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654C8E9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учетом местных промыслов). Способ лепки в соответствии с традициями промысла.</w:t>
      </w:r>
    </w:p>
    <w:p w14:paraId="45081D5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ее преобразование и добавление деталей.</w:t>
      </w:r>
    </w:p>
    <w:p w14:paraId="63595EB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тяжелой, неповоротливой и легкой, стремительной формы.</w:t>
      </w:r>
    </w:p>
    <w:p w14:paraId="7692F4A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EC0C5F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4788FF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036F5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учетом местных художественных промыслов).</w:t>
      </w:r>
    </w:p>
    <w:p w14:paraId="376E7D1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4C2CD6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604FAD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из бумаги. Приемы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BB2BA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429E8BE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76AC29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5B6E26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44179BC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шитье, резьба и роспись).</w:t>
      </w:r>
    </w:p>
    <w:p w14:paraId="58C0C4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живописи с активным выражением цветового состояния в природе. Произведения И.И. Левитана, И.И. Шишкина, Н.П. Крымова.</w:t>
      </w:r>
    </w:p>
    <w:p w14:paraId="764F1CB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540EC0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54ED65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325A57E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EB124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инструментов традиционного рисования (карандаш, кисточка, ластик, заливка и др.)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2B2A2EE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темы «Теплый и холодный цвета» (например, «Горящий костер в синей ночи», «Перо жар-птицы»).</w:t>
      </w:r>
    </w:p>
    <w:p w14:paraId="0C5705D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0188482D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p w14:paraId="6445A0D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5E39392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45307B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05C53F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410F26E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D54D19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39F8C3D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177D64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078C2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73D426A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2CDAB1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CC6186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36A336D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E7B562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с включением в композицию дополнительных предметов.</w:t>
      </w:r>
    </w:p>
    <w:p w14:paraId="4CA603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17E1D2D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одушевленного образа (добавление деталей лепных или из бумаги, ниток или других материалов).</w:t>
      </w:r>
    </w:p>
    <w:p w14:paraId="4D63686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путем бумагопластики.</w:t>
      </w:r>
    </w:p>
    <w:p w14:paraId="79A9753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Расширение знаний о видах скульптуры (по назначению) и жанрах скульптуры (по сюжету изображения).</w:t>
      </w:r>
    </w:p>
    <w:p w14:paraId="750276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A7A9DD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4D06107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Приемы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CB219C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5793560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 асимметрия построения композиции, статика и динамика узора, ритмическое чередование мотивов, наличие композиционного центра, роспись по канве. Рассматривание павловопосадских платков.</w:t>
      </w:r>
    </w:p>
    <w:p w14:paraId="4A595FF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 ажурные ограды, украшения фонарей, скамеек, киосков, подставок для цветов.</w:t>
      </w:r>
    </w:p>
    <w:p w14:paraId="61C3F48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3589B34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EB0179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484EE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ACE6DB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C54A04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594F17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6DFF8A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7F79625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Виды пространственных искусств: виды определяются по назначению произведений в жизни людей.</w:t>
      </w:r>
    </w:p>
    <w:p w14:paraId="6EBDED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75BC7F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произведениях крупнейших отечественных художников-пейзажистов: И.И. Шишкина, И.И. Левитана, А.К. Саврасова, В.Д. Поленова, И.К. Айвазовского и др.</w:t>
      </w:r>
    </w:p>
    <w:p w14:paraId="67128ED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произведениях крупнейших отечественных портретистов: В.И. Сурикова, И.Е. Репина, В.А. Серова и др.</w:t>
      </w:r>
    </w:p>
    <w:p w14:paraId="4DFDC41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1B5869D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9E2366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создание орнамента, в основе которого – раппорт. Вариативное создание орнаментов на основе одного и того же элемента.</w:t>
      </w:r>
    </w:p>
    <w:p w14:paraId="664CDA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2D6F70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72E618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396179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6B727F19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14:paraId="2282D46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101C144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смягчение цветового и тонального контрастов.</w:t>
      </w:r>
    </w:p>
    <w:p w14:paraId="2042572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C168D4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7837686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0AE63A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3D311AB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1FD9AD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ребенка,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CED6AE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3B2C4E6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2DC7CD4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14:paraId="651C230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378500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Орнаменты разных народов. Подчиненность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39A40FB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65FC99A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роспись стен, изразцы.</w:t>
      </w:r>
    </w:p>
    <w:p w14:paraId="269F8D4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1FB04E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14:paraId="25F7E9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32BD676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27353B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ее устройство (каркасный дом); изображение традиционных жилищ.</w:t>
      </w:r>
    </w:p>
    <w:p w14:paraId="40440FB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Деревянная изба, ее конструкция и декор. Моделирование избы из бумаги или изображение на плоскости в технике аппликации ее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0E1B12E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3FB10FB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6B3E91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F0217D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 значения для современных людей сохранения культурного наследия.</w:t>
      </w:r>
    </w:p>
    <w:p w14:paraId="4E5A1A1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1A846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5FADAA3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46770E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учетом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F63D40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Представление об архитектурных, декоративных и изобразительных произведениях в культуре Древней Греции, других культурах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3C985D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Москве, памятник-ансамбль «Героям Сталинградской битвы» на Мамаевом кургане (и другие по выбору учителя).</w:t>
      </w:r>
    </w:p>
    <w:p w14:paraId="051FF0D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3566D48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перспективные сокращения, цветовые и тональные изменения.</w:t>
      </w:r>
    </w:p>
    <w:p w14:paraId="44F4EF6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учетом местных традиций).</w:t>
      </w:r>
    </w:p>
    <w:p w14:paraId="0391158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F32D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5F1D3C8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7FA826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70E2173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2CA27A92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14:paraId="7044ECCE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14:paraId="1F3D9CC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B3BD7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F78ECF4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уважение и ценностное отношение к своей Родине – России;</w:t>
      </w:r>
    </w:p>
    <w:p w14:paraId="7D271B3D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04CE1C1" w14:textId="77777777" w:rsidR="00AA27C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14:paraId="007D86DA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AAB1596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</w:t>
      </w:r>
    </w:p>
    <w:p w14:paraId="406804C5" w14:textId="77777777" w:rsidR="00AA27CC" w:rsidRPr="00A53A85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18BC05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ее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195FEF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106C41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412092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2F50E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 познавательной деятельности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E48AA0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ее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4B0862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определенным заданиям по программе.</w:t>
      </w:r>
    </w:p>
    <w:p w14:paraId="33180A8B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14:paraId="3C59582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14:paraId="4A96B7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309230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6091925E" w14:textId="77777777" w:rsidR="00AA27C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4BA8FD49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доминантные черты (характерные особенности) в визуальном образе;</w:t>
      </w:r>
    </w:p>
    <w:p w14:paraId="2D09AAE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66EDD0B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4C6C8E76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7BA2357B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предметов между собой;</w:t>
      </w:r>
    </w:p>
    <w:p w14:paraId="18EAB01D" w14:textId="77777777" w:rsidR="00AA27C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7E7308E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в изображении (визуальном образе) на установленных основаниях;</w:t>
      </w:r>
    </w:p>
    <w:p w14:paraId="1E293A8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передавать обобщенный образ реальности при построении плоской композиции;</w:t>
      </w:r>
    </w:p>
    <w:p w14:paraId="2EB6C793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соотносить тональные отношения (темное – светлое) в пространственных и плоскостных объектах;</w:t>
      </w:r>
    </w:p>
    <w:p w14:paraId="35132247" w14:textId="77777777" w:rsidR="00AA27CC" w:rsidRPr="00A53A85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A16C96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7390C19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291DDD9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0F87B3D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79CAFD9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112FCC2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проведенного наблюдения;</w:t>
      </w:r>
    </w:p>
    <w:p w14:paraId="30779204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762980BC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 назначению в жизни людей;</w:t>
      </w:r>
    </w:p>
    <w:p w14:paraId="313CB1F8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08452BC" w14:textId="77777777" w:rsidR="00AA27CC" w:rsidRPr="00A53A85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6F66AF6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16378E7" w14:textId="77777777" w:rsidR="00AA27C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702218BF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14:paraId="671C47A1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2F4C939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схемах;</w:t>
      </w:r>
    </w:p>
    <w:p w14:paraId="43D87276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ее в различных видах: рисунках и эскизах, электронных презентациях;</w:t>
      </w:r>
    </w:p>
    <w:p w14:paraId="61AC0224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EDB00C9" w14:textId="77777777" w:rsidR="00AA27CC" w:rsidRPr="00A53A85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52B9F3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42BDEAE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0AE9957C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E18694C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498C6BBD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учета интересов в процессе совместной художественной деятельности;</w:t>
      </w:r>
    </w:p>
    <w:p w14:paraId="2B0E176A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56A50A9C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494D8FE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и чужое право на ошибку, развивать свои способности сопереживать, понимать намерения и переживания свои и других людей;</w:t>
      </w:r>
    </w:p>
    <w:p w14:paraId="2D554557" w14:textId="77777777" w:rsidR="00AA27CC" w:rsidRPr="00A53A85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ее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B51F5D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525228A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34ED804E" w14:textId="77777777" w:rsidR="00AA27CC" w:rsidRPr="00A53A85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166005AF" w14:textId="77777777" w:rsidR="00AA27CC" w:rsidRPr="00A53A85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7CC6B9C7" w14:textId="77777777" w:rsidR="00AA27CC" w:rsidRPr="00A53A85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организовывать свое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14:paraId="6ED1F1C3" w14:textId="77777777" w:rsidR="00AA27CC" w:rsidRPr="00A53A85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734CA64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14:paraId="0F451E3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69A6080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218F477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10B586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EED612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3B41B3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7F83BF0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7C43568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E5BC99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6250ACF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4C098D0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ее в своей практической художественной деятельности.</w:t>
      </w:r>
    </w:p>
    <w:p w14:paraId="2573151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4AFCCFE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5FC07B6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764AF7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35146E4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свое мнение с опорой на опыт жизненных ассоциаций.</w:t>
      </w:r>
    </w:p>
    <w:p w14:paraId="6BD8215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экспериментирования, исследования результатов смешения красок и получения нового цвета.</w:t>
      </w:r>
    </w:p>
    <w:p w14:paraId="5D82F3B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03CDBFA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073D43C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объемных форм в природе (например, облака, камни, коряги, формы плодов).</w:t>
      </w:r>
    </w:p>
    <w:p w14:paraId="545DFD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первичные приемы лепки из пластилина, приобретать представление о целостной форме в объемном изображении.</w:t>
      </w:r>
    </w:p>
    <w:p w14:paraId="34CACB1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объемных форм из бумаги путем ее складывания, надрезания, закручивания.</w:t>
      </w:r>
    </w:p>
    <w:p w14:paraId="62DED91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A3B6B7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495ECA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36A570C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03E46A8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CD73D3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1853689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глиняных игрушках отечественных народных художественных промыслов (дымковская, каргопольская игрушки или по выбору учителя с учетом местных промыслов) и опыт практической художественной деятельности по мотивам игрушки выбранного промысла.</w:t>
      </w:r>
    </w:p>
    <w:p w14:paraId="52DFBF4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CB99B2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2782D06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082157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конструирования из бумаги, складывания объемных простых геометрических тел.</w:t>
      </w:r>
    </w:p>
    <w:p w14:paraId="797FA2A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Приобретать опыт пространственного макетирования (сказочный город) в форме коллективной игровой деятельности.</w:t>
      </w:r>
    </w:p>
    <w:p w14:paraId="30906BC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конструктивной основе любого предмета и первичные навыки анализа его строения.</w:t>
      </w:r>
    </w:p>
    <w:p w14:paraId="2F83EC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327801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D6B19C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учетом учебных задач и визуальной установки учителя.</w:t>
      </w:r>
    </w:p>
    <w:p w14:paraId="20C8AC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D812B3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6F64792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7C89D87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 ним в соответствии с учебной установкой.</w:t>
      </w:r>
    </w:p>
    <w:p w14:paraId="4F431A2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5C4E8B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C54393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5622CA9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0FC3E39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6900048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40BAB0F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особенности и приемы работы новыми графическими художественными материалами; осваивать выразительные свойства твердых, сухих, мягких и жидких графических материалов.</w:t>
      </w:r>
    </w:p>
    <w:p w14:paraId="5523F29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Приобретать навыки изображения на основе разных по характеру и способу наложения линий.</w:t>
      </w:r>
    </w:p>
    <w:p w14:paraId="5F1E2BD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384147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умение соотносить пропорции в рисунках птиц и животных (с опорой на зрительские впечатления и анализ).</w:t>
      </w:r>
    </w:p>
    <w:p w14:paraId="1D13139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FE4792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7B0998F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A3D87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658FC87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580A8D3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Различать и сравнивать темные и светлые оттенки цвета; осваивать смешение цветных красок с белой и черной (для изменения их тона).</w:t>
      </w:r>
    </w:p>
    <w:p w14:paraId="27D961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о делении цветов на теплые и холодные; уметь различать и сравнивать теплые и холодные оттенки цвета.</w:t>
      </w:r>
    </w:p>
    <w:p w14:paraId="598642F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14:paraId="0EC3818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D4DE22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2FEABE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5B88D8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приемы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учетом местных промыслов).</w:t>
      </w:r>
    </w:p>
    <w:p w14:paraId="2BF01F2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Знать об изменениях скульптурного образа при осмотре произведения с разных сторон.</w:t>
      </w:r>
    </w:p>
    <w:p w14:paraId="35E820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532546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6DC4E0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1CAA4A3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сережки во время цветения деревьев) – с рукотворными произведениями декоративного искусства (кружево, шитье, ювелирные изделия и др.).</w:t>
      </w:r>
    </w:p>
    <w:p w14:paraId="4BEF155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E12D59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учетом местных промыслов).</w:t>
      </w:r>
    </w:p>
    <w:p w14:paraId="2398EF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D16ABF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нем, выявляют особенности его характера, его представления о красоте.</w:t>
      </w:r>
    </w:p>
    <w:p w14:paraId="29D02D6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326B6A6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5DDD563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создания объемных предметов из бумаги и объемного декорирования предметов из бумаги.</w:t>
      </w:r>
    </w:p>
    <w:p w14:paraId="0F417EA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EA4C47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212672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470CB7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DDD5D5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4051F04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27C87D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на листе, цвета и других средств художественной выразительности, а также ответа на поставленную учебную задачу.</w:t>
      </w:r>
    </w:p>
    <w:p w14:paraId="1E7378E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и развивать умение вести эстетическое наблюдение явлений природы, а также потребность в таком наблюдении.</w:t>
      </w:r>
    </w:p>
    <w:p w14:paraId="4EF2FCA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шитье, резьба и роспись по дереву и ткани, чеканка).</w:t>
      </w:r>
    </w:p>
    <w:p w14:paraId="5AD47E3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24FB107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EB3BB8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602E5ED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6DF969C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145B9A9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приемы трансформации и копирования геометрических фигур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1946354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др. – и создавать простые рисунки или композиции (например, образ дерева).</w:t>
      </w:r>
    </w:p>
    <w:p w14:paraId="35759A0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7BA3378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3-й класс</w:t>
      </w:r>
    </w:p>
    <w:p w14:paraId="3F96950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0EE01CF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46C3E7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482D3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09F22A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A650D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1D607C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AF58D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093A90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26BEB5D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7D5244C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5824A90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создания живописной композиции (натюрморта) по наблюдению натуры или по представлению.</w:t>
      </w:r>
    </w:p>
    <w:p w14:paraId="117486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E4C14A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7C1669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2189AED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пейзаж, передавая в нем активное состояние природы.</w:t>
      </w:r>
    </w:p>
    <w:p w14:paraId="3A05048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6D8AD4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02196E4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24A8BC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14:paraId="7864210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3454912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 – по выбору учителя).</w:t>
      </w:r>
    </w:p>
    <w:p w14:paraId="2B50EC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путем добавления к ней необходимых деталей и тем самым «одушевления образа».</w:t>
      </w:r>
    </w:p>
    <w:p w14:paraId="5A8E670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412968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7824F0C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C37318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2C7308E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приемами исполнения традиционных орнаментов, украшающих посуду гжели и хохломы; осваивать простые кистевые приемы,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5428E34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3FA4DDF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32E3E9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6C8D499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034D2A2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257F8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43D8016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Создать в виде рисунков или объемных аппликаций из цветной бумаги эскизы разнообразных малых архитектурных форм, наполняющих городское пространство.</w:t>
      </w:r>
    </w:p>
    <w:p w14:paraId="50B9D7D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0499C7F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A983FE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DD8EC4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5ECDAF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представление, аналитический и эмоциональный опыт восприятия наиболее известных памятников архитектуры Москвы и Санкт-Петербурга (для жителей регионов – на основе фотографий, телепередач и виртуальных путешествий), уметь обсуждать увиденные памятники.</w:t>
      </w:r>
    </w:p>
    <w:p w14:paraId="4A9A50D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D1CFB2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7BDC3BA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художников-пейзажистов: И.И. Шишкина, И.И. Левитана, А.К. Саврасова, В.Д. Поленова, И.К. Айвазовского и др. (по выбору учителя), приобретать представление об их произведениях.</w:t>
      </w:r>
    </w:p>
    <w:p w14:paraId="4AE9FE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0DE5312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В.И. Сурикова, И.Е. Репина, В.А. Серова и др. (по выбору учителя), приобретать представление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 их произведениях.</w:t>
      </w:r>
    </w:p>
    <w:p w14:paraId="2C9B45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</w:t>
      </w:r>
    </w:p>
    <w:p w14:paraId="5BD8C3D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5DCF8A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293BDC5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Осваивать приемы работы в графическом редакторе с линиями, геометрическими фигурами, инструментами традиционного рисования.</w:t>
      </w:r>
    </w:p>
    <w:p w14:paraId="7880958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определенных учебных тем, например: исследования свойств ритма и построения ритмических композиций, составления орнаментов путем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77F51E0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18ED9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соединения шрифта и векторного изображения при создании, например, поздравительных открыток, афиши.</w:t>
      </w:r>
    </w:p>
    <w:p w14:paraId="304D0C0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16D3824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4B3A6CF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1B72DA8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037547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традиционной одежде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5B08C7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610950E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3D72679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8FC0CD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885E59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3C6400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ребенка).</w:t>
      </w:r>
    </w:p>
    <w:p w14:paraId="57941D4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6833C52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народного праздника и традиционных праздников у разных народов), в которых выражается обобщенный образ национальной культуры.</w:t>
      </w:r>
    </w:p>
    <w:p w14:paraId="251EF78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300BD7A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14:paraId="515C1B8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5999E7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0160A4C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39D471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представление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3BC57E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B85208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5D3E566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B867CF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представление о конструктивных особенностях переносного жилища – юрты.</w:t>
      </w:r>
    </w:p>
    <w:p w14:paraId="3174389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представление об устройстве и красоте древнерусского города, его архитектурном устройстве и жизни в нем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2ABC92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2351B8C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Понимать и уметь объяснять, в чем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129DC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DFD9F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55D618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образное представление о каменном древнерусском зодчестве (Московский Кремль, Новгородский детинец, Псковский Кром, Казанский кремль и другие с учетом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1698AA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8F9E80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И.П. Мартоса в Москве.</w:t>
      </w:r>
    </w:p>
    <w:p w14:paraId="46469AC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Москве,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учителя): знать о правилах поведения при посещении мемориальных памятников.</w:t>
      </w:r>
    </w:p>
    <w:p w14:paraId="1DAC760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C3975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352841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др. (по выбору учителя).</w:t>
      </w:r>
    </w:p>
    <w:p w14:paraId="4FA145E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7904BFC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: изображение линии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горизонта и точки схода, перспективные сокращения, цветовые и тональные изменения.</w:t>
      </w:r>
    </w:p>
    <w:p w14:paraId="463E535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00F276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ее украшений.</w:t>
      </w:r>
    </w:p>
    <w:p w14:paraId="4067D0F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ее украшения, внешний и внутренний вид юрты.</w:t>
      </w:r>
    </w:p>
    <w:p w14:paraId="69C799A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95F397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52B9B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350172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1380596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1CE9109A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7BB2ED8C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0D7D5738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1F70769B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3DF181C1" w14:textId="18DE81D1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lastRenderedPageBreak/>
        <w:t>Тематическое планирование</w:t>
      </w:r>
    </w:p>
    <w:p w14:paraId="750BA6B2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2120"/>
        <w:gridCol w:w="753"/>
        <w:gridCol w:w="1709"/>
        <w:gridCol w:w="1778"/>
        <w:gridCol w:w="2301"/>
      </w:tblGrid>
      <w:tr w:rsidR="00AA27CC" w14:paraId="1E9E123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F5D8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250FC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B482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9459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50CCA72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B9CC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9D94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01C5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7B596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1F39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9E7B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:rsidRPr="00300A88" w14:paraId="7E47C5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66906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7F8C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0A059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441F1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2609D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4B5D" w14:textId="77777777" w:rsidR="00AA27CC" w:rsidRPr="00A53A85" w:rsidRDefault="00000000" w:rsidP="00A53A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</w:p>
          <w:p w14:paraId="566510F1" w14:textId="77777777" w:rsidR="00AA27CC" w:rsidRPr="00A53A85" w:rsidRDefault="00000000" w:rsidP="00A53A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14:paraId="796234C1" w14:textId="77777777" w:rsidTr="00D20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5C5D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A2D3B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61B49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173E4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7F0C3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C10EC" w14:textId="4DB4FEB6" w:rsidR="00A53A85" w:rsidRDefault="00A53A85" w:rsidP="00A53A85"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</w:p>
        </w:tc>
      </w:tr>
      <w:tr w:rsidR="00A53A85" w14:paraId="704D3D4F" w14:textId="77777777" w:rsidTr="00D20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EB63E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322D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BD765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2F883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839E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A2FEC" w14:textId="12AF91CA" w:rsidR="00A53A85" w:rsidRDefault="00A53A85" w:rsidP="00A53A85">
            <w:r w:rsidRPr="003210A2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14:paraId="0FA0C5E0" w14:textId="77777777" w:rsidTr="00D20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F1F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06AB8" w14:textId="77777777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AF473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D74A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000EF" w14:textId="757C704C" w:rsidR="00A53A85" w:rsidRP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09C81" w14:textId="5600BDC1" w:rsidR="00A53A85" w:rsidRDefault="00A53A85" w:rsidP="00A53A85"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</w:p>
        </w:tc>
      </w:tr>
      <w:tr w:rsidR="00AA27CC" w14:paraId="4B38D8D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E104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2A99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08BF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6711" w14:textId="3F71407C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F5BB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E32B4F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2020"/>
        <w:gridCol w:w="753"/>
        <w:gridCol w:w="1724"/>
        <w:gridCol w:w="1793"/>
        <w:gridCol w:w="2367"/>
      </w:tblGrid>
      <w:tr w:rsidR="00AA27CC" w14:paraId="534B2B1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5DED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D19F9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4D3C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1C04D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0817D3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87B2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25A95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9D255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6D64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8367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568A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:rsidRPr="00300A88" w14:paraId="1DBD8E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6DCA1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ACB5A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24BF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68030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0923F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2CA74" w14:textId="76065A64" w:rsidR="00AA27CC" w:rsidRPr="00A53A85" w:rsidRDefault="00000000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:rsidRPr="00300A88" w14:paraId="393F2FD3" w14:textId="77777777" w:rsidTr="00A02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D1F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D5808" w14:textId="77777777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7208B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553B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A7F18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A7A35" w14:textId="48458185" w:rsidR="00A53A85" w:rsidRPr="00A53A85" w:rsidRDefault="00A53A85" w:rsidP="00A53A85">
            <w:pPr>
              <w:rPr>
                <w:lang w:val="ru-RU"/>
              </w:rPr>
            </w:pP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:rsidRPr="00300A88" w14:paraId="327B974E" w14:textId="77777777" w:rsidTr="00A02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A9322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B6541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849A8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59B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5B234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2491C" w14:textId="209A8B4B" w:rsidR="00A53A85" w:rsidRPr="00A53A85" w:rsidRDefault="00A53A85" w:rsidP="00A53A85">
            <w:pPr>
              <w:rPr>
                <w:lang w:val="ru-RU"/>
              </w:rPr>
            </w:pP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:rsidRPr="00300A88" w14:paraId="3D77BD45" w14:textId="77777777" w:rsidTr="00A02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866E6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05E0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чем говорит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4B9B2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49225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5CEC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AE84" w14:textId="698D4590" w:rsidR="00A53A85" w:rsidRPr="00A53A85" w:rsidRDefault="00A53A85" w:rsidP="00A53A85">
            <w:pPr>
              <w:rPr>
                <w:lang w:val="ru-RU"/>
              </w:rPr>
            </w:pP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школа» —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A27CC" w:rsidRPr="00300A88" w14:paraId="6B75D1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C633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46CF8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22C8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457CE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94B22" w14:textId="1C954A72" w:rsidR="00AA27CC" w:rsidRPr="00A53A85" w:rsidRDefault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3443" w14:textId="3E53D855" w:rsidR="00AA27CC" w:rsidRPr="00A53A85" w:rsidRDefault="00A53A85">
            <w:pPr>
              <w:rPr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A27CC" w14:paraId="43DAB60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64EDE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5206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36C93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90651" w14:textId="438BF055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0CC6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855FC4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A53A85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A27CC" w14:paraId="23A8AA2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B166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D9607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1940A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90319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03596CB1" w14:textId="77777777" w:rsidTr="00A53A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46C5E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E0F98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8EB98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31AF5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E02B1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A2A67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14:paraId="12B75BA1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B696B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DA4F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EB128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F4F09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CE48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7AF9" w14:textId="77777777" w:rsidR="00AA27C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:rsidRPr="00A53A85" w14:paraId="73D10091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2F9AB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0E83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970AD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48FDD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FE43B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CBB0E" w14:textId="5866682F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14:paraId="6FBC614D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FBDE0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1650" w14:textId="77777777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8D008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19BF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A5E5A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27EEF" w14:textId="01D00EE8" w:rsidR="00A53A85" w:rsidRDefault="00A53A85" w:rsidP="00A53A85"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14:paraId="55491510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DB5F1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9B8D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4E539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AA2BC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1D6D7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C006D" w14:textId="7F16A4E8" w:rsidR="00A53A85" w:rsidRDefault="00A53A85" w:rsidP="00A53A85"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:rsidRPr="00300A88" w14:paraId="67A7B407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DAE1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EE24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617C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4D71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8A85" w14:textId="28FB7CF3" w:rsidR="00A53A85" w:rsidRP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7C405" w14:textId="6E9D3C85" w:rsidR="00A53A85" w:rsidRPr="00A53A85" w:rsidRDefault="00A53A85" w:rsidP="00A53A85">
            <w:pPr>
              <w:rPr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 – 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/16/03</w:t>
            </w:r>
          </w:p>
        </w:tc>
      </w:tr>
      <w:tr w:rsidR="00AA27CC" w14:paraId="7050611F" w14:textId="77777777" w:rsidTr="00A53A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263EF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972D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45A88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214A9" w14:textId="7CB3C4F9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F6E89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064F0E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56AADCEB" w14:textId="17988A82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lastRenderedPageBreak/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A27CC" w14:paraId="54D5615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0A8B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37B44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DAD0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321D2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32657EE3" w14:textId="77777777" w:rsidTr="00A53A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F763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64DF5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9844C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53EB7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3A38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67DD1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14:paraId="0739C783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19AA3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46B0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2C84C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AD6E9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978A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95C61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:rsidRPr="00A53A85" w14:paraId="024B40B9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B100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E20A0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4282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71C1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F51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5D077" w14:textId="101FDE0B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14:paraId="13D0EA59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A45E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4759B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0826A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804CE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D4D0C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182BA" w14:textId="3195FF2C" w:rsidR="00A53A85" w:rsidRDefault="00A53A85" w:rsidP="00A53A85"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14:paraId="5CD5A41A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047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7228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51C1D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47AC6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C9B0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40A8D" w14:textId="626B1725" w:rsidR="00A53A85" w:rsidRDefault="00A53A85" w:rsidP="00A53A85"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:rsidRPr="00300A88" w14:paraId="7F9168A7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57455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9028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33FF8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0D98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86DD8" w14:textId="2D3B8027" w:rsidR="00A53A85" w:rsidRP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AA10E" w14:textId="4163D051" w:rsidR="00A53A85" w:rsidRPr="00300A88" w:rsidRDefault="00A53A85" w:rsidP="00A53A85">
            <w:pPr>
              <w:rPr>
                <w:lang w:val="ru-RU"/>
              </w:rPr>
            </w:pP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00A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/16/04</w:t>
            </w:r>
          </w:p>
        </w:tc>
      </w:tr>
      <w:tr w:rsidR="00AA27CC" w14:paraId="31DC8EC7" w14:textId="77777777" w:rsidTr="00A53A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8D551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47A3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50F6F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DD948" w14:textId="287B4866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95B2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5E3C36" w14:textId="77777777" w:rsidR="005B4314" w:rsidRDefault="005B4314"/>
    <w:sectPr w:rsidR="005B43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5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86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A3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80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D2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B0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A4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F1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93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52277">
    <w:abstractNumId w:val="5"/>
  </w:num>
  <w:num w:numId="2" w16cid:durableId="484853812">
    <w:abstractNumId w:val="6"/>
  </w:num>
  <w:num w:numId="3" w16cid:durableId="747338416">
    <w:abstractNumId w:val="8"/>
  </w:num>
  <w:num w:numId="4" w16cid:durableId="342902583">
    <w:abstractNumId w:val="4"/>
  </w:num>
  <w:num w:numId="5" w16cid:durableId="634289173">
    <w:abstractNumId w:val="0"/>
  </w:num>
  <w:num w:numId="6" w16cid:durableId="1962104400">
    <w:abstractNumId w:val="1"/>
  </w:num>
  <w:num w:numId="7" w16cid:durableId="344989600">
    <w:abstractNumId w:val="7"/>
  </w:num>
  <w:num w:numId="8" w16cid:durableId="949044640">
    <w:abstractNumId w:val="3"/>
  </w:num>
  <w:num w:numId="9" w16cid:durableId="96812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00A88"/>
    <w:rsid w:val="003514A0"/>
    <w:rsid w:val="004F7E17"/>
    <w:rsid w:val="005A05CE"/>
    <w:rsid w:val="005B4314"/>
    <w:rsid w:val="00653AF6"/>
    <w:rsid w:val="00A53A85"/>
    <w:rsid w:val="00A661CB"/>
    <w:rsid w:val="00AA27CC"/>
    <w:rsid w:val="00B73A5A"/>
    <w:rsid w:val="00DD52A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61D"/>
  <w15:docId w15:val="{2F2F4773-AE76-475C-8A03-4F18BF29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10111</Words>
  <Characters>57635</Characters>
  <Application>Microsoft Office Word</Application>
  <DocSecurity>0</DocSecurity>
  <Lines>480</Lines>
  <Paragraphs>135</Paragraphs>
  <ScaleCrop>false</ScaleCrop>
  <Company/>
  <LinksUpToDate>false</LinksUpToDate>
  <CharactersWithSpaces>67611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2025-09-15T06:37:00Z</dcterms:modified>
</cp:coreProperties>
</file>