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5"/>
        <w:jc w:val="center"/>
        <w:spacing w:before="0" w:beforeAutospacing="0" w:after="0" w:afterAutospacing="0" w:line="360" w:lineRule="auto"/>
        <w:widowControl w:val="off"/>
      </w:pPr>
      <w:r>
        <w:rPr>
          <w:color w:val="000000"/>
          <w:sz w:val="28"/>
          <w:szCs w:val="28"/>
        </w:rPr>
        <w:t xml:space="preserve">Муниципальное автономное общеобразовательное учреждение</w:t>
      </w:r>
      <w:r/>
    </w:p>
    <w:p>
      <w:pPr>
        <w:pStyle w:val="636"/>
        <w:jc w:val="both"/>
        <w:spacing w:before="0" w:beforeAutospacing="0" w:after="0" w:afterAutospacing="0" w:line="360" w:lineRule="auto"/>
        <w:widowControl w:val="off"/>
      </w:pPr>
      <w:r>
        <w:rPr>
          <w:color w:val="000000"/>
          <w:sz w:val="28"/>
          <w:szCs w:val="28"/>
        </w:rPr>
        <w:t xml:space="preserve">                         «Средняя общеобразовательная школа № 51»</w:t>
      </w:r>
      <w:r/>
    </w:p>
    <w:p>
      <w:pPr>
        <w:pStyle w:val="636"/>
        <w:ind w:left="4190"/>
        <w:jc w:val="center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36"/>
        <w:ind w:left="4190"/>
        <w:jc w:val="center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36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36"/>
        <w:jc w:val="both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                    УТВЕРЖДЕНО:</w:t>
      </w:r>
      <w:r/>
    </w:p>
    <w:p>
      <w:pPr>
        <w:pStyle w:val="636"/>
        <w:jc w:val="both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 приказом директора </w:t>
      </w:r>
      <w:r/>
    </w:p>
    <w:p>
      <w:pPr>
        <w:pStyle w:val="636"/>
        <w:jc w:val="both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 Средней школы № 51</w:t>
      </w:r>
      <w:r/>
    </w:p>
    <w:p>
      <w:pPr>
        <w:pStyle w:val="636"/>
        <w:ind w:left="4190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                                              №201 от25.08.2025 г.</w:t>
      </w:r>
      <w:r/>
    </w:p>
    <w:p>
      <w:pPr>
        <w:pStyle w:val="636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36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36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36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36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36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36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36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36"/>
        <w:ind w:left="4190"/>
        <w:jc w:val="center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36"/>
        <w:jc w:val="center"/>
        <w:spacing w:before="0" w:beforeAutospacing="0" w:after="0" w:afterAutospacing="0"/>
        <w:widowControl w:val="off"/>
      </w:pPr>
      <w:r>
        <w:rPr>
          <w:b/>
          <w:bCs/>
          <w:color w:val="000000"/>
          <w:sz w:val="40"/>
          <w:szCs w:val="40"/>
        </w:rPr>
        <w:t xml:space="preserve">РАБОЧАЯ ПРОГРАММА</w:t>
      </w:r>
      <w:r/>
    </w:p>
    <w:p>
      <w:pPr>
        <w:pStyle w:val="636"/>
        <w:jc w:val="center"/>
        <w:spacing w:before="0" w:beforeAutospacing="0" w:after="0" w:afterAutospacing="0"/>
        <w:widowControl w:val="off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учебного предмета</w:t>
      </w:r>
      <w:r>
        <w:rPr>
          <w:b/>
          <w:bCs/>
        </w:rPr>
        <w:t xml:space="preserve"> </w:t>
      </w:r>
      <w:r>
        <w:rPr>
          <w:b/>
          <w:bCs/>
          <w:color w:val="000000"/>
          <w:sz w:val="28"/>
          <w:szCs w:val="28"/>
        </w:rPr>
        <w:t xml:space="preserve">«Труд(технология)»</w:t>
      </w:r>
      <w:r>
        <w:rPr>
          <w:b/>
          <w:bCs/>
          <w:sz w:val="28"/>
          <w:szCs w:val="28"/>
        </w:rPr>
      </w:r>
    </w:p>
    <w:p>
      <w:pPr>
        <w:pStyle w:val="636"/>
        <w:jc w:val="center"/>
        <w:spacing w:before="0" w:beforeAutospacing="0" w:after="0" w:afterAutospacing="0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ля 4 класса начального </w:t>
      </w:r>
      <w:r>
        <w:rPr>
          <w:sz w:val="28"/>
          <w:szCs w:val="28"/>
        </w:rPr>
        <w:t xml:space="preserve">общего образования </w:t>
      </w:r>
      <w:r>
        <w:rPr>
          <w:sz w:val="28"/>
          <w:szCs w:val="28"/>
        </w:rPr>
      </w:r>
    </w:p>
    <w:p>
      <w:pPr>
        <w:pStyle w:val="636"/>
        <w:jc w:val="center"/>
        <w:spacing w:before="0" w:beforeAutospacing="0" w:after="0" w:afterAutospacing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-202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</w:r>
    </w:p>
    <w:p>
      <w:pPr>
        <w:pStyle w:val="636"/>
        <w:jc w:val="center"/>
        <w:spacing w:before="0" w:beforeAutospacing="0" w:after="0" w:afterAutospacing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36"/>
        <w:ind w:left="4190"/>
        <w:spacing w:before="0" w:beforeAutospacing="0" w:after="0" w:afterAutospacing="0"/>
        <w:widowControl w:val="off"/>
      </w:pPr>
      <w:r>
        <w:rPr>
          <w:color w:val="000000"/>
          <w:sz w:val="28"/>
          <w:szCs w:val="28"/>
        </w:rPr>
        <w:t xml:space="preserve">                                   </w:t>
      </w:r>
      <w:r/>
    </w:p>
    <w:p>
      <w:pPr>
        <w:pStyle w:val="636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36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36"/>
        <w:spacing w:before="0" w:beforeAutospacing="0" w:after="160" w:afterAutospacing="0"/>
      </w:pPr>
      <w:r>
        <w:t xml:space="preserve"> </w:t>
      </w:r>
      <w:r/>
    </w:p>
    <w:p>
      <w:pPr>
        <w:pStyle w:val="636"/>
        <w:spacing w:before="0" w:beforeAutospacing="0" w:after="160" w:afterAutospacing="0"/>
      </w:pPr>
      <w:r>
        <w:t xml:space="preserve"> </w:t>
      </w:r>
      <w:r/>
    </w:p>
    <w:p>
      <w:pPr>
        <w:pStyle w:val="636"/>
        <w:spacing w:before="0" w:beforeAutospacing="0" w:after="160" w:afterAutospacing="0"/>
      </w:pPr>
      <w:r>
        <w:t xml:space="preserve"> </w:t>
      </w:r>
      <w:r/>
    </w:p>
    <w:p>
      <w:pPr>
        <w:pStyle w:val="636"/>
        <w:spacing w:before="0" w:beforeAutospacing="0" w:after="160" w:afterAutospacing="0"/>
      </w:pPr>
      <w:r>
        <w:t xml:space="preserve"> </w:t>
      </w:r>
      <w:r/>
    </w:p>
    <w:p>
      <w:pPr>
        <w:pStyle w:val="636"/>
        <w:spacing w:before="0" w:beforeAutospacing="0" w:after="160" w:afterAutospacing="0"/>
      </w:pPr>
      <w:r>
        <w:t xml:space="preserve"> </w:t>
      </w:r>
      <w:r/>
    </w:p>
    <w:p>
      <w:pPr>
        <w:pStyle w:val="636"/>
        <w:spacing w:before="0" w:beforeAutospacing="0" w:after="160" w:afterAutospacing="0"/>
      </w:pPr>
      <w:r>
        <w:t xml:space="preserve"> </w:t>
      </w:r>
      <w:r/>
    </w:p>
    <w:p>
      <w:pPr>
        <w:pStyle w:val="636"/>
        <w:jc w:val="right"/>
        <w:spacing w:before="0" w:beforeAutospacing="0" w:after="160" w:afterAutospacing="0"/>
      </w:pPr>
      <w:r>
        <w:t xml:space="preserve"> Составитель: </w:t>
      </w:r>
      <w:r/>
    </w:p>
    <w:p>
      <w:pPr>
        <w:pStyle w:val="636"/>
        <w:jc w:val="right"/>
        <w:spacing w:before="0" w:beforeAutospacing="0" w:after="160" w:afterAutospacing="0"/>
      </w:pPr>
      <w:r>
        <w:t xml:space="preserve">Сарапулова Э.А. учитель начальных классов.</w:t>
      </w:r>
      <w:r/>
    </w:p>
    <w:p>
      <w:pPr>
        <w:pStyle w:val="636"/>
        <w:spacing w:before="0" w:beforeAutospacing="0" w:after="160" w:afterAutospacing="0"/>
      </w:pPr>
      <w:r>
        <w:t xml:space="preserve"> </w:t>
      </w:r>
      <w:r/>
    </w:p>
    <w:p>
      <w:pPr>
        <w:pStyle w:val="636"/>
        <w:spacing w:before="0" w:beforeAutospacing="0" w:after="160" w:afterAutospacing="0"/>
      </w:pPr>
      <w:r>
        <w:t xml:space="preserve"> </w:t>
      </w:r>
      <w:r/>
    </w:p>
    <w:p>
      <w:pPr>
        <w:pStyle w:val="636"/>
        <w:spacing w:before="0" w:beforeAutospacing="0" w:after="160" w:afterAutospacing="0"/>
      </w:pPr>
      <w:r>
        <w:t xml:space="preserve"> </w:t>
      </w:r>
      <w:r/>
    </w:p>
    <w:p>
      <w:pPr>
        <w:pStyle w:val="636"/>
        <w:spacing w:before="0" w:beforeAutospacing="0" w:after="160" w:afterAutospacing="0"/>
      </w:pPr>
      <w:r>
        <w:t xml:space="preserve"> </w:t>
      </w:r>
      <w:r/>
    </w:p>
    <w:p>
      <w:pPr>
        <w:pStyle w:val="636"/>
        <w:jc w:val="center"/>
        <w:spacing w:before="0" w:beforeAutospacing="0" w:after="160" w:afterAutospacing="0"/>
      </w:pPr>
      <w:r>
        <w:t xml:space="preserve">г. Каменск-Уральский, 2025</w:t>
      </w:r>
      <w:r/>
    </w:p>
    <w:p>
      <w:pPr>
        <w:pStyle w:val="636"/>
        <w:jc w:val="center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36"/>
        <w:ind w:left="4190"/>
        <w:spacing w:before="0" w:beforeAutospacing="0" w:after="0" w:afterAutospacing="0"/>
        <w:widowControl w:val="off"/>
      </w:pPr>
      <w:r>
        <w:rPr>
          <w:color w:val="000000"/>
          <w:sz w:val="28"/>
          <w:szCs w:val="28"/>
        </w:rPr>
        <w:t xml:space="preserve">                                   </w:t>
      </w:r>
      <w:r/>
    </w:p>
    <w:p>
      <w:pPr>
        <w:pStyle w:val="636"/>
        <w:ind w:left="4190"/>
        <w:jc w:val="right"/>
        <w:spacing w:before="0" w:beforeAutospacing="0" w:after="0" w:afterAutospacing="0"/>
        <w:widowControl w:val="off"/>
      </w:pPr>
      <w:r/>
      <w:r/>
    </w:p>
    <w:p>
      <w:pPr>
        <w:pStyle w:val="636"/>
        <w:spacing w:before="0" w:beforeAutospacing="0" w:after="160" w:afterAutospacing="0"/>
      </w:pPr>
      <w:r>
        <w:t xml:space="preserve"> </w:t>
      </w:r>
      <w:r/>
    </w:p>
    <w:p>
      <w:pPr>
        <w:pStyle w:val="636"/>
        <w:ind w:left="720"/>
        <w:jc w:val="center"/>
        <w:spacing w:before="0" w:beforeAutospacing="0" w:after="160" w:afterAutospacing="0"/>
      </w:pPr>
      <w:r>
        <w:rPr>
          <w:b/>
          <w:bCs/>
          <w:color w:val="000000"/>
        </w:rPr>
        <w:t xml:space="preserve">СОДЕРЖАНИЕ</w:t>
      </w:r>
      <w:r/>
    </w:p>
    <w:p>
      <w:pPr>
        <w:pStyle w:val="636"/>
        <w:ind w:left="720"/>
        <w:jc w:val="center"/>
        <w:spacing w:before="0" w:beforeAutospacing="0" w:after="160" w:afterAutospacing="0"/>
      </w:pPr>
      <w:r>
        <w:t xml:space="preserve"> </w:t>
      </w:r>
      <w:r/>
    </w:p>
    <w:p>
      <w:pPr>
        <w:pStyle w:val="636"/>
        <w:numPr>
          <w:ilvl w:val="0"/>
          <w:numId w:val="2"/>
        </w:numPr>
        <w:spacing w:before="0" w:beforeAutospacing="0" w:after="120" w:afterAutospacing="0" w:line="360" w:lineRule="auto"/>
      </w:pPr>
      <w:r>
        <w:rPr>
          <w:color w:val="000000"/>
        </w:rPr>
        <w:t xml:space="preserve">Пояснительная записка ……………………………………………</w:t>
      </w:r>
      <w:r>
        <w:rPr>
          <w:color w:val="000000"/>
        </w:rPr>
        <w:t xml:space="preserve">…….</w:t>
      </w:r>
      <w:r>
        <w:rPr>
          <w:color w:val="000000"/>
        </w:rPr>
        <w:t xml:space="preserve">3</w:t>
      </w:r>
      <w:r/>
    </w:p>
    <w:p>
      <w:pPr>
        <w:pStyle w:val="636"/>
        <w:numPr>
          <w:ilvl w:val="0"/>
          <w:numId w:val="2"/>
        </w:numPr>
        <w:spacing w:before="0" w:beforeAutospacing="0" w:after="120" w:afterAutospacing="0" w:line="360" w:lineRule="auto"/>
      </w:pPr>
      <w:r>
        <w:rPr>
          <w:color w:val="000000"/>
        </w:rPr>
        <w:t xml:space="preserve">Планируемые результаты освоения учебного предмета………………5</w:t>
      </w:r>
      <w:r/>
    </w:p>
    <w:p>
      <w:pPr>
        <w:pStyle w:val="636"/>
        <w:numPr>
          <w:ilvl w:val="0"/>
          <w:numId w:val="2"/>
        </w:numPr>
        <w:spacing w:before="0" w:beforeAutospacing="0" w:after="0" w:afterAutospacing="0" w:line="360" w:lineRule="auto"/>
      </w:pPr>
      <w:r>
        <w:rPr>
          <w:color w:val="000000"/>
        </w:rPr>
        <w:t xml:space="preserve"> </w:t>
      </w:r>
      <w:r>
        <w:rPr>
          <w:color w:val="000000"/>
        </w:rPr>
        <w:t xml:space="preserve">Содержание учебного предмета…</w:t>
      </w:r>
      <w:r>
        <w:rPr>
          <w:color w:val="000000"/>
        </w:rPr>
        <w:t xml:space="preserve">…</w:t>
      </w:r>
      <w:r>
        <w:rPr>
          <w:color w:val="000000"/>
        </w:rPr>
        <w:t xml:space="preserve">…….</w:t>
      </w:r>
      <w:r>
        <w:rPr>
          <w:color w:val="000000"/>
        </w:rPr>
        <w:t xml:space="preserve">……..……………………...</w:t>
      </w:r>
      <w:r>
        <w:rPr>
          <w:color w:val="000000"/>
        </w:rPr>
        <w:t xml:space="preserve">8</w:t>
      </w:r>
      <w:r/>
    </w:p>
    <w:p>
      <w:pPr>
        <w:pStyle w:val="636"/>
        <w:ind w:left="720"/>
        <w:spacing w:before="0" w:beforeAutospacing="0" w:after="0" w:afterAutospacing="0" w:line="360" w:lineRule="auto"/>
      </w:pPr>
      <w:r>
        <w:rPr>
          <w:color w:val="000000"/>
        </w:rPr>
        <w:t xml:space="preserve">    </w:t>
      </w:r>
      <w:r>
        <w:rPr>
          <w:color w:val="000000"/>
        </w:rPr>
        <w:t xml:space="preserve">3.1. </w:t>
      </w:r>
      <w:r>
        <w:rPr>
          <w:color w:val="000000"/>
        </w:rPr>
        <w:t xml:space="preserve">Содержание учебного предмета «</w:t>
      </w:r>
      <w:r>
        <w:rPr>
          <w:color w:val="000000"/>
        </w:rPr>
        <w:t xml:space="preserve">Труд(</w:t>
      </w:r>
      <w:r>
        <w:rPr>
          <w:color w:val="000000"/>
        </w:rPr>
        <w:t xml:space="preserve">технология»…………...</w:t>
      </w:r>
      <w:r>
        <w:rPr>
          <w:color w:val="000000"/>
          <w:shd w:val="clear" w:color="auto" w:fill="ffffff"/>
        </w:rPr>
        <w:t xml:space="preserve">..1</w:t>
      </w:r>
      <w:r>
        <w:rPr>
          <w:color w:val="000000"/>
          <w:shd w:val="clear" w:color="auto" w:fill="ffffff"/>
        </w:rPr>
        <w:t xml:space="preserve">0</w:t>
      </w:r>
      <w:r/>
    </w:p>
    <w:p>
      <w:pPr>
        <w:pStyle w:val="636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      </w:t>
      </w:r>
      <w:r>
        <w:rPr>
          <w:color w:val="000000"/>
        </w:rPr>
        <w:t xml:space="preserve">    4.    </w:t>
      </w:r>
      <w:r>
        <w:rPr>
          <w:color w:val="000000"/>
        </w:rPr>
        <w:t xml:space="preserve">Тематическое планирование…………………………………………</w:t>
      </w:r>
      <w:r>
        <w:rPr>
          <w:color w:val="000000"/>
        </w:rPr>
        <w:t xml:space="preserve">...1</w:t>
      </w:r>
      <w:r>
        <w:rPr>
          <w:color w:val="000000"/>
        </w:rPr>
        <w:t xml:space="preserve">4</w:t>
      </w:r>
      <w:r>
        <w:rPr>
          <w:color w:val="000000"/>
        </w:rPr>
      </w:r>
    </w:p>
    <w:p>
      <w:pPr>
        <w:pStyle w:val="636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 xml:space="preserve">        5.    Учебно-методический материал…………………………………</w:t>
      </w:r>
      <w:r>
        <w:rPr>
          <w:color w:val="000000"/>
        </w:rPr>
        <w:t xml:space="preserve">…….</w:t>
      </w:r>
      <w:r>
        <w:rPr>
          <w:color w:val="000000"/>
        </w:rPr>
        <w:t xml:space="preserve">17</w:t>
      </w:r>
      <w:r>
        <w:rPr>
          <w:color w:val="000000"/>
        </w:rPr>
      </w:r>
    </w:p>
    <w:p>
      <w:pPr>
        <w:pStyle w:val="636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36"/>
        <w:ind w:left="927"/>
        <w:spacing w:before="0" w:beforeAutospacing="0" w:after="0" w:afterAutospacing="0" w:line="360" w:lineRule="auto"/>
      </w:pPr>
      <w:r/>
      <w:r/>
    </w:p>
    <w:p>
      <w:pPr>
        <w:pStyle w:val="636"/>
        <w:ind w:left="927"/>
        <w:spacing w:before="0" w:beforeAutospacing="0" w:after="0" w:afterAutospacing="0" w:line="360" w:lineRule="auto"/>
      </w:pPr>
      <w:r/>
      <w:r/>
    </w:p>
    <w:p>
      <w:pPr>
        <w:pStyle w:val="636"/>
        <w:ind w:left="927"/>
        <w:spacing w:before="0" w:beforeAutospacing="0" w:after="0" w:afterAutospacing="0" w:line="360" w:lineRule="auto"/>
      </w:pPr>
      <w:r/>
      <w:r/>
    </w:p>
    <w:p>
      <w:pPr>
        <w:pStyle w:val="636"/>
        <w:ind w:left="927"/>
        <w:spacing w:before="0" w:beforeAutospacing="0" w:after="0" w:afterAutospacing="0" w:line="360" w:lineRule="auto"/>
      </w:pPr>
      <w:r/>
      <w:r/>
    </w:p>
    <w:p>
      <w:pPr>
        <w:pStyle w:val="636"/>
        <w:ind w:left="927"/>
        <w:spacing w:before="0" w:beforeAutospacing="0" w:after="0" w:afterAutospacing="0" w:line="360" w:lineRule="auto"/>
      </w:pPr>
      <w:r/>
      <w:r/>
    </w:p>
    <w:p>
      <w:pPr>
        <w:pStyle w:val="636"/>
        <w:ind w:left="927"/>
        <w:spacing w:before="0" w:beforeAutospacing="0" w:after="0" w:afterAutospacing="0" w:line="360" w:lineRule="auto"/>
      </w:pPr>
      <w:r/>
      <w:r/>
    </w:p>
    <w:p>
      <w:pPr>
        <w:pStyle w:val="636"/>
        <w:ind w:left="927"/>
        <w:spacing w:before="0" w:beforeAutospacing="0" w:after="0" w:afterAutospacing="0" w:line="360" w:lineRule="auto"/>
      </w:pPr>
      <w:r/>
      <w:r/>
    </w:p>
    <w:p>
      <w:pPr>
        <w:pStyle w:val="636"/>
        <w:ind w:left="927"/>
        <w:spacing w:before="0" w:beforeAutospacing="0" w:after="0" w:afterAutospacing="0" w:line="360" w:lineRule="auto"/>
      </w:pPr>
      <w:r/>
      <w:r/>
    </w:p>
    <w:p>
      <w:pPr>
        <w:pStyle w:val="636"/>
        <w:ind w:left="927"/>
        <w:spacing w:before="0" w:beforeAutospacing="0" w:after="0" w:afterAutospacing="0" w:line="360" w:lineRule="auto"/>
      </w:pPr>
      <w:r/>
      <w:r/>
    </w:p>
    <w:p>
      <w:pPr>
        <w:pStyle w:val="636"/>
        <w:ind w:left="927"/>
        <w:spacing w:before="0" w:beforeAutospacing="0" w:after="0" w:afterAutospacing="0" w:line="360" w:lineRule="auto"/>
      </w:pPr>
      <w:r/>
      <w:r/>
    </w:p>
    <w:p>
      <w:pPr>
        <w:pStyle w:val="636"/>
        <w:ind w:left="927"/>
        <w:spacing w:before="0" w:beforeAutospacing="0" w:after="0" w:afterAutospacing="0" w:line="360" w:lineRule="auto"/>
      </w:pPr>
      <w:r/>
      <w:r/>
    </w:p>
    <w:p>
      <w:pPr>
        <w:pStyle w:val="636"/>
        <w:ind w:left="927"/>
        <w:spacing w:before="0" w:beforeAutospacing="0" w:after="0" w:afterAutospacing="0" w:line="360" w:lineRule="auto"/>
      </w:pPr>
      <w:r/>
      <w:r/>
    </w:p>
    <w:p>
      <w:pPr>
        <w:pStyle w:val="636"/>
        <w:ind w:left="927"/>
        <w:spacing w:before="0" w:beforeAutospacing="0" w:after="0" w:afterAutospacing="0" w:line="360" w:lineRule="auto"/>
      </w:pPr>
      <w:r/>
      <w:r/>
    </w:p>
    <w:p>
      <w:pPr>
        <w:pStyle w:val="636"/>
        <w:ind w:left="927"/>
        <w:spacing w:before="0" w:beforeAutospacing="0" w:after="0" w:afterAutospacing="0" w:line="360" w:lineRule="auto"/>
      </w:pPr>
      <w:r/>
      <w:r/>
    </w:p>
    <w:p>
      <w:pPr>
        <w:pStyle w:val="636"/>
        <w:ind w:left="927"/>
        <w:spacing w:before="0" w:beforeAutospacing="0" w:after="0" w:afterAutospacing="0" w:line="360" w:lineRule="auto"/>
      </w:pPr>
      <w:r/>
      <w:r/>
    </w:p>
    <w:p>
      <w:pPr>
        <w:pStyle w:val="636"/>
        <w:ind w:left="927"/>
        <w:spacing w:before="0" w:beforeAutospacing="0" w:after="0" w:afterAutospacing="0" w:line="360" w:lineRule="auto"/>
      </w:pPr>
      <w:r/>
      <w:r/>
    </w:p>
    <w:p>
      <w:pPr>
        <w:pStyle w:val="636"/>
        <w:ind w:left="927"/>
        <w:spacing w:before="0" w:beforeAutospacing="0" w:after="0" w:afterAutospacing="0" w:line="360" w:lineRule="auto"/>
      </w:pPr>
      <w:r/>
      <w:r/>
    </w:p>
    <w:p>
      <w:pPr>
        <w:pStyle w:val="636"/>
        <w:ind w:left="927"/>
        <w:spacing w:before="0" w:beforeAutospacing="0" w:after="0" w:afterAutospacing="0" w:line="360" w:lineRule="auto"/>
      </w:pPr>
      <w:r/>
      <w:r/>
    </w:p>
    <w:p>
      <w:pPr>
        <w:pStyle w:val="636"/>
        <w:ind w:left="927"/>
        <w:spacing w:before="0" w:beforeAutospacing="0" w:after="0" w:afterAutospacing="0" w:line="360" w:lineRule="auto"/>
      </w:pPr>
      <w:r/>
      <w:r/>
    </w:p>
    <w:p>
      <w:pPr>
        <w:pStyle w:val="636"/>
        <w:ind w:left="927"/>
        <w:spacing w:before="0" w:beforeAutospacing="0" w:after="0" w:afterAutospacing="0" w:line="360" w:lineRule="auto"/>
      </w:pPr>
      <w:r/>
      <w:r/>
    </w:p>
    <w:p>
      <w:pPr>
        <w:pStyle w:val="636"/>
        <w:ind w:left="927"/>
        <w:spacing w:before="0" w:beforeAutospacing="0" w:after="0" w:afterAutospacing="0" w:line="360" w:lineRule="auto"/>
      </w:pPr>
      <w:r/>
      <w:r/>
    </w:p>
    <w:p>
      <w:pPr>
        <w:pStyle w:val="636"/>
        <w:ind w:left="927"/>
        <w:spacing w:before="0" w:beforeAutospacing="0" w:after="0" w:afterAutospacing="0" w:line="360" w:lineRule="auto"/>
      </w:pPr>
      <w:r/>
      <w:r/>
    </w:p>
    <w:p>
      <w:pPr>
        <w:pStyle w:val="636"/>
        <w:ind w:left="927"/>
        <w:spacing w:before="0" w:beforeAutospacing="0" w:after="0" w:afterAutospacing="0" w:line="360" w:lineRule="auto"/>
      </w:pPr>
      <w:r/>
      <w:r/>
    </w:p>
    <w:p>
      <w:pPr>
        <w:pStyle w:val="636"/>
        <w:spacing w:before="0" w:beforeAutospacing="0" w:after="0" w:afterAutospacing="0" w:line="360" w:lineRule="auto"/>
      </w:pPr>
      <w:r/>
      <w:r/>
    </w:p>
    <w:p>
      <w:pPr>
        <w:pStyle w:val="636"/>
        <w:ind w:left="1080"/>
        <w:jc w:val="center"/>
        <w:spacing w:before="0" w:beforeAutospacing="0" w:after="160" w:afterAutospacing="0"/>
      </w:pPr>
      <w:r>
        <w:t xml:space="preserve"> </w:t>
      </w:r>
      <w:r/>
    </w:p>
    <w:p>
      <w:pPr>
        <w:pStyle w:val="636"/>
        <w:ind w:left="1080"/>
        <w:jc w:val="center"/>
        <w:spacing w:before="0" w:beforeAutospacing="0" w:after="160" w:afterAutospacing="0"/>
      </w:pPr>
      <w:r>
        <w:rPr>
          <w:b/>
          <w:bCs/>
          <w:color w:val="000000"/>
        </w:rPr>
        <w:t xml:space="preserve">1.ПОЯСНИТЕЛЬНАЯ ЗАПИСКА.</w:t>
      </w:r>
      <w:r/>
    </w:p>
    <w:p>
      <w:pPr>
        <w:pStyle w:val="636"/>
        <w:ind w:firstLine="709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Рабочая программа по учебному предмету «</w:t>
      </w:r>
      <w:r>
        <w:rPr>
          <w:color w:val="000000"/>
        </w:rPr>
        <w:t xml:space="preserve">Труд (те</w:t>
      </w:r>
      <w:r>
        <w:rPr>
          <w:color w:val="000000"/>
        </w:rPr>
        <w:t xml:space="preserve">хнология</w:t>
      </w:r>
      <w:r>
        <w:rPr>
          <w:color w:val="000000"/>
        </w:rPr>
        <w:t xml:space="preserve">)</w:t>
      </w:r>
      <w:r>
        <w:rPr>
          <w:color w:val="000000"/>
        </w:rPr>
        <w:t xml:space="preserve">» соста</w:t>
      </w:r>
      <w:r>
        <w:rPr>
          <w:color w:val="000000"/>
        </w:rPr>
        <w:t xml:space="preserve">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 </w:t>
      </w:r>
      <w:hyperlink r:id="rId9" w:tooltip="https://clck.ru/33NMkR" w:history="1">
        <w:r>
          <w:rPr>
            <w:rStyle w:val="637"/>
            <w:color w:val="0563c1"/>
          </w:rPr>
          <w:t xml:space="preserve">https://clck.ru/33NMkR</w:t>
        </w:r>
      </w:hyperlink>
      <w:r>
        <w:rPr>
          <w:color w:val="000000"/>
        </w:rPr>
        <w:t xml:space="preserve">. </w:t>
      </w:r>
      <w:r/>
    </w:p>
    <w:p>
      <w:pPr>
        <w:pStyle w:val="636"/>
        <w:ind w:firstLine="709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    </w:t>
      </w:r>
      <w:r/>
    </w:p>
    <w:p>
      <w:pPr>
        <w:pStyle w:val="636"/>
        <w:jc w:val="both"/>
        <w:spacing w:before="0" w:beforeAutospacing="0" w:after="0" w:afterAutospacing="0" w:line="360" w:lineRule="auto"/>
      </w:pPr>
      <w:r>
        <w:rPr>
          <w:b/>
          <w:bCs/>
          <w:color w:val="000000"/>
        </w:rPr>
        <w:t xml:space="preserve">Основная цель </w:t>
      </w:r>
      <w:r>
        <w:rPr>
          <w:color w:val="000000"/>
        </w:rPr>
        <w:t xml:space="preserve">изучения учебного предмета </w:t>
      </w:r>
      <w:r>
        <w:rPr>
          <w:color w:val="000000"/>
        </w:rPr>
        <w:t xml:space="preserve">«Труд (технология)» </w:t>
      </w:r>
      <w:r>
        <w:rPr>
          <w:color w:val="000000"/>
        </w:rPr>
        <w:t xml:space="preserve">заключается во всестороннем развитии личности обучающегося младшего возраста с интеллектуальными нарушениями в процессе формирования у него трудовой культуры и подготовки его к последующему профильному обучению в старших классах. </w:t>
      </w:r>
      <w:r/>
    </w:p>
    <w:p>
      <w:pPr>
        <w:pStyle w:val="636"/>
        <w:ind w:firstLine="284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Достижение поставленной цели при разработке и реализации рабочей программы по учебному предмету </w:t>
      </w:r>
      <w:r>
        <w:rPr>
          <w:color w:val="000000"/>
        </w:rPr>
        <w:t xml:space="preserve">«Труд (технология)» </w:t>
      </w:r>
      <w:r>
        <w:rPr>
          <w:color w:val="000000"/>
        </w:rPr>
        <w:t xml:space="preserve">в </w:t>
      </w:r>
      <w:r>
        <w:rPr>
          <w:color w:val="000000"/>
        </w:rPr>
        <w:t xml:space="preserve">четвертом</w:t>
      </w:r>
      <w:r>
        <w:rPr>
          <w:color w:val="000000"/>
        </w:rPr>
        <w:t xml:space="preserve"> классе предусматривает решение следующих </w:t>
      </w:r>
      <w:r>
        <w:rPr>
          <w:b/>
          <w:bCs/>
          <w:color w:val="000000"/>
        </w:rPr>
        <w:t xml:space="preserve">основных учебно-воспитательных и коррекционных задач</w:t>
      </w:r>
      <w:r>
        <w:rPr>
          <w:color w:val="000000"/>
        </w:rPr>
        <w:t xml:space="preserve">:</w:t>
      </w:r>
      <w:r/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формирование культуры труда (</w:t>
      </w:r>
      <w:r>
        <w:rPr>
          <w:color w:val="000000"/>
          <w:shd w:val="clear" w:color="auto" w:fill="ffffff"/>
        </w:rPr>
        <w:t xml:space="preserve">организация трудовой деятельности, соблюдение техники безопасности, организация рабочего места, качество изготовляемого изделия и, самое главное отношение к труду);</w:t>
      </w:r>
      <w:r/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  <w:shd w:val="clear" w:color="auto" w:fill="ffffff"/>
        </w:rPr>
        <w:t xml:space="preserve">- закрепление и расширение знаний о поделочных материалах (бумаге, картоне, нитках, ткни, природных материалах), применяемых на уроках ручного труда в третьем классе; </w:t>
      </w:r>
      <w:r/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ознакомление с более широким спектром новых поделочных материалов (проволокой, металлом, древесиной и др.), их свойствами, технологиями обработки;</w:t>
      </w:r>
      <w:r/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обучение трудовым действиям с новыми поделочными материалами (проволокой, металлом, древесиной и др.), </w:t>
      </w:r>
      <w:r/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закрепление и совершенствование двигательных трудовых приемов при работе колющими, режущими и измерительными инструментами;  </w:t>
      </w:r>
      <w:r/>
    </w:p>
    <w:p>
      <w:pPr>
        <w:pStyle w:val="636"/>
        <w:spacing w:before="0" w:beforeAutospacing="0" w:after="0" w:afterAutospacing="0" w:line="360" w:lineRule="auto"/>
      </w:pPr>
      <w:r>
        <w:rPr>
          <w:color w:val="000000"/>
        </w:rPr>
        <w:t xml:space="preserve">- выработка устойчивости и качества </w:t>
      </w:r>
      <w:r>
        <w:rPr>
          <w:color w:val="000000"/>
        </w:rPr>
        <w:t xml:space="preserve">общетрудовых</w:t>
      </w:r>
      <w:r>
        <w:rPr>
          <w:color w:val="000000"/>
        </w:rPr>
        <w:t xml:space="preserve"> умений и навыков, полученных школьниками ранее (целеполагание, планирование, контроль и оценка действий и результатов деятельности в соответствии с поставленной целью);</w:t>
      </w:r>
      <w:r/>
    </w:p>
    <w:p>
      <w:pPr>
        <w:pStyle w:val="636"/>
        <w:ind w:right="-1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формирование представлений о видах труда близких к деятельности столяра, переплетчика, слесаря, швеи и др. (усиление профессиональной ориентации);</w:t>
      </w:r>
      <w:r/>
    </w:p>
    <w:p>
      <w:pPr>
        <w:pStyle w:val="636"/>
        <w:ind w:right="-1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осуществление нравственного, эстетического, экологического воспитания на уроках ручного труда;</w:t>
      </w:r>
      <w:r/>
    </w:p>
    <w:p>
      <w:pPr>
        <w:pStyle w:val="636"/>
        <w:ind w:right="-1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коррекция недостатков мыслительной и речевой деятельности, повышение познавательной активности, компенсация недоразвития эмоционально-волевой сферы и коррекция недоразвития мелкой моторики.</w:t>
      </w:r>
      <w:r/>
    </w:p>
    <w:p>
      <w:pPr>
        <w:pStyle w:val="636"/>
        <w:spacing w:before="0" w:beforeAutospacing="0" w:after="160" w:afterAutospacing="0"/>
      </w:pPr>
      <w:r>
        <w:t xml:space="preserve"> </w:t>
      </w:r>
      <w:r/>
    </w:p>
    <w:p>
      <w:pPr>
        <w:pStyle w:val="636"/>
        <w:spacing w:before="0" w:beforeAutospacing="0" w:after="160" w:afterAutospacing="0"/>
      </w:pPr>
      <w:r>
        <w:t xml:space="preserve"> </w:t>
      </w:r>
      <w:r/>
    </w:p>
    <w:p>
      <w:pPr>
        <w:pStyle w:val="636"/>
        <w:spacing w:before="0" w:beforeAutospacing="0" w:after="160" w:afterAutospacing="0"/>
      </w:pPr>
      <w:r>
        <w:t xml:space="preserve"> </w:t>
      </w:r>
      <w:r/>
    </w:p>
    <w:p>
      <w:pPr>
        <w:pStyle w:val="636"/>
        <w:spacing w:before="0" w:beforeAutospacing="0" w:after="160" w:afterAutospacing="0"/>
      </w:pPr>
      <w:r>
        <w:t xml:space="preserve"> 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30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П</w:t>
      </w:r>
      <w:r>
        <w:rPr>
          <w:rFonts w:ascii="Times New Roman" w:hAnsi="Times New Roman" w:cs="Times New Roman"/>
          <w:b/>
          <w:sz w:val="24"/>
          <w:szCs w:val="24"/>
        </w:rPr>
        <w:t xml:space="preserve">ЛАНИРУЕМЫЕ РЕЗУЛЬТАТЫ ОСВОЕНИЯ УЧЕБНОГО ПРЕДМЕТА.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30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тем, что способности к познавательной деятельности обучающихся с интеллектуальными нарушениями (умственной отсталостью) сугубо индивидуальны, приведённые ниже требования по формированию </w:t>
      </w:r>
      <w:r>
        <w:rPr>
          <w:rFonts w:ascii="Times New Roman" w:hAnsi="Times New Roman" w:cs="Times New Roman"/>
          <w:sz w:val="24"/>
          <w:szCs w:val="24"/>
        </w:rPr>
        <w:t xml:space="preserve">учебных умений и навыков,</w:t>
      </w:r>
      <w:r>
        <w:rPr>
          <w:rFonts w:ascii="Times New Roman" w:hAnsi="Times New Roman" w:cs="Times New Roman"/>
          <w:sz w:val="24"/>
          <w:szCs w:val="24"/>
        </w:rPr>
        <w:t xml:space="preserve"> которые могут быть применимы не ко всем учащимся, но являются ориентиром, к которому следует стремиться.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Личностными результатами изучения </w:t>
      </w:r>
      <w:r>
        <w:rPr>
          <w:rFonts w:ascii="Times New Roman" w:hAnsi="Times New Roman" w:cs="Times New Roman"/>
          <w:sz w:val="24"/>
          <w:szCs w:val="24"/>
        </w:rPr>
        <w:t xml:space="preserve">предмета  являются</w:t>
      </w:r>
      <w:r>
        <w:rPr>
          <w:rFonts w:ascii="Times New Roman" w:hAnsi="Times New Roman" w:cs="Times New Roman"/>
          <w:sz w:val="24"/>
          <w:szCs w:val="24"/>
        </w:rPr>
        <w:t xml:space="preserve"> следующие умения и качества: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</w:t>
      </w:r>
      <w:r>
        <w:rPr>
          <w:rFonts w:ascii="Times New Roman" w:hAnsi="Times New Roman" w:cs="Times New Roman"/>
          <w:sz w:val="24"/>
          <w:szCs w:val="24"/>
        </w:rPr>
        <w:tab/>
        <w:t xml:space="preserve">овладение начальными навыками адаптации в трудовой деятельности;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</w:t>
      </w:r>
      <w:r>
        <w:rPr>
          <w:rFonts w:ascii="Times New Roman" w:hAnsi="Times New Roman" w:cs="Times New Roman"/>
          <w:sz w:val="24"/>
          <w:szCs w:val="24"/>
        </w:rPr>
        <w:tab/>
        <w:t xml:space="preserve">принятие и освоение социальной роли обучающегося, развитие мотивов учебной деятельности и формирование личностного смысла учения на уроках ручного труда;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</w:t>
      </w:r>
      <w:r>
        <w:rPr>
          <w:rFonts w:ascii="Times New Roman" w:hAnsi="Times New Roman" w:cs="Times New Roman"/>
          <w:sz w:val="24"/>
          <w:szCs w:val="24"/>
        </w:rPr>
        <w:tab/>
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 на уроках ручного труда;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</w:t>
      </w:r>
      <w:r>
        <w:rPr>
          <w:rFonts w:ascii="Times New Roman" w:hAnsi="Times New Roman" w:cs="Times New Roman"/>
          <w:sz w:val="24"/>
          <w:szCs w:val="24"/>
        </w:rPr>
        <w:tab/>
        <w:t xml:space="preserve">формирование эстетических потребностей, ценностей и чувств средствами трудового обучения и воспитания;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</w:t>
      </w:r>
      <w:r>
        <w:rPr>
          <w:rFonts w:ascii="Times New Roman" w:hAnsi="Times New Roman" w:cs="Times New Roman"/>
          <w:sz w:val="24"/>
          <w:szCs w:val="24"/>
        </w:rPr>
        <w:tab/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 средствами трудового обучения и воспитания;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</w:t>
      </w:r>
      <w:r>
        <w:rPr>
          <w:rFonts w:ascii="Times New Roman" w:hAnsi="Times New Roman" w:cs="Times New Roman"/>
          <w:sz w:val="24"/>
          <w:szCs w:val="24"/>
        </w:rPr>
        <w:tab/>
        <w:t xml:space="preserve"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 в трудовой деятельности;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</w:t>
      </w:r>
      <w:r>
        <w:rPr>
          <w:rFonts w:ascii="Times New Roman" w:hAnsi="Times New Roman" w:cs="Times New Roman"/>
          <w:sz w:val="24"/>
          <w:szCs w:val="24"/>
        </w:rPr>
        <w:tab/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Предметные результаты.</w:t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Предметные результаты связаны с овладением обучающимися содержанием образовательной области и характеризуют достижения обучающихся в усвоении знаний и умений, способность их применять в практической деятельности.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8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 xml:space="preserve">Предметные результаты</w:t>
      </w:r>
      <w:r>
        <w:rPr>
          <w:rFonts w:cs="Times New Roman"/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изучения </w:t>
      </w:r>
      <w:r>
        <w:rPr>
          <w:sz w:val="24"/>
          <w:szCs w:val="24"/>
        </w:rPr>
        <w:t xml:space="preserve">курса </w:t>
      </w:r>
      <w:r>
        <w:rPr>
          <w:color w:val="000000"/>
          <w:sz w:val="24"/>
          <w:szCs w:val="20"/>
        </w:rPr>
        <w:t xml:space="preserve">«Труд (технология)</w:t>
      </w:r>
      <w:r>
        <w:rPr>
          <w:color w:val="000000"/>
        </w:rPr>
        <w:t xml:space="preserve">» </w:t>
      </w:r>
      <w:r>
        <w:rPr>
          <w:sz w:val="24"/>
          <w:szCs w:val="24"/>
        </w:rPr>
        <w:t xml:space="preserve">могут</w:t>
      </w:r>
      <w:r>
        <w:rPr>
          <w:sz w:val="24"/>
          <w:szCs w:val="24"/>
        </w:rPr>
        <w:t xml:space="preserve"> быть минимальными и достаточными.</w:t>
      </w:r>
      <w:r>
        <w:rPr>
          <w:sz w:val="24"/>
          <w:szCs w:val="24"/>
        </w:rPr>
      </w:r>
    </w:p>
    <w:p>
      <w:pPr>
        <w:pStyle w:val="635"/>
        <w:spacing w:before="0" w:beforeAutospacing="0" w:after="223" w:afterAutospacing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</w:r>
    </w:p>
    <w:p>
      <w:pPr>
        <w:pStyle w:val="635"/>
        <w:spacing w:before="0" w:beforeAutospacing="0" w:after="223" w:afterAutospacing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</w:r>
    </w:p>
    <w:p>
      <w:pPr>
        <w:pStyle w:val="635"/>
        <w:spacing w:before="0" w:beforeAutospacing="0" w:after="223" w:afterAutospacing="0"/>
        <w:rPr>
          <w:b/>
          <w:bCs/>
          <w:i/>
          <w:iCs/>
        </w:rPr>
      </w:pPr>
      <w:r>
        <w:rPr>
          <w:b/>
          <w:bCs/>
          <w:i/>
          <w:iCs/>
          <w:color w:val="000000"/>
        </w:rPr>
        <w:t xml:space="preserve">Минимальный уровень:</w:t>
      </w:r>
      <w:r>
        <w:rPr>
          <w:b/>
          <w:bCs/>
          <w:i/>
          <w:iCs/>
        </w:rPr>
      </w:r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знание правил организации рабочего места и умение самостоятельно его организовать в зависимости от характера выполняемой работы, (рационально располагать инструменты, материалы и приспособления на рабочем столе, сохранять порядок на рабочем месте);</w:t>
      </w:r>
      <w:r/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знание видов трудовых работ;</w:t>
      </w:r>
      <w:r/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знание названий и некоторых свойств поделочных материалов, используемых на уроках ручного труда, знание и соблюдение правил их хранения, санитарно- гигиенических требований при работе с ними;</w:t>
      </w:r>
      <w:r/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знание названий инструментов, необходимых на уроках ручного труда, их устройства, правил техники безопасной работы с колющими и режущими инструментами;</w:t>
      </w:r>
      <w:r/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знание приемов работы (разметки деталей, выделения детали из заготовки, формообразования, соединения деталей, отделки изделия), используемые на уроках ручного труда;</w:t>
      </w:r>
      <w:r/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анализ объекта, подлежащего изготовлению, выделение и называние его признаков и свойств; определение способов соединения деталей;</w:t>
      </w:r>
      <w:r/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пользование доступными технологическими (инструкционными) картами;</w:t>
      </w:r>
      <w:r/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составление стандартного плана работы по пунктам;</w:t>
      </w:r>
      <w:r/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владение некоторыми технологическими приемами ручной обработки материалов;</w:t>
      </w:r>
      <w:r/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использование в работе доступных материалов (глиной и пластилином; природными материалами; бумагой и картоном; нитками и тканью; проволокой и металлом; древесиной; конструировать из </w:t>
      </w:r>
      <w:r>
        <w:rPr>
          <w:color w:val="000000"/>
        </w:rPr>
        <w:t xml:space="preserve">металлоконструктора</w:t>
      </w:r>
      <w:r>
        <w:rPr>
          <w:color w:val="000000"/>
        </w:rPr>
        <w:t xml:space="preserve">);</w:t>
      </w:r>
      <w:r/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выполнение несложного ремонта одежды.</w:t>
      </w:r>
      <w:r/>
    </w:p>
    <w:p>
      <w:pPr>
        <w:pStyle w:val="636"/>
        <w:spacing w:before="0" w:beforeAutospacing="0" w:after="223" w:afterAutospacing="0"/>
        <w:rPr>
          <w:b/>
          <w:bCs/>
          <w:i/>
          <w:iCs/>
        </w:rPr>
      </w:pPr>
      <w:r>
        <w:rPr>
          <w:b/>
          <w:bCs/>
          <w:i/>
          <w:iCs/>
          <w:color w:val="000000"/>
        </w:rPr>
        <w:t xml:space="preserve">Достаточный уровень:</w:t>
      </w:r>
      <w:r>
        <w:rPr>
          <w:b/>
          <w:bCs/>
          <w:i/>
          <w:iCs/>
        </w:rPr>
      </w:r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знание правил рациональной организации труда, включающих упорядоченность действий и самодисциплину;</w:t>
      </w:r>
      <w:r/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знание видов художественных ремесел;</w:t>
      </w:r>
      <w:r/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нахождение необходимой информации в материалах учебника, рабочей тетради;</w:t>
      </w:r>
      <w:r/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знание и использование правил безопасной работы с режущими и колющими инструментами, соблюдение санитарно-гигиенических требований при выполнении трудовых работ;</w:t>
      </w:r>
      <w:r/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осознанный подбор материалов по их физическим, </w:t>
      </w:r>
      <w:r>
        <w:rPr>
          <w:color w:val="000000"/>
        </w:rPr>
        <w:t xml:space="preserve">декоративнохудожественным</w:t>
      </w:r>
      <w:r>
        <w:rPr>
          <w:color w:val="000000"/>
        </w:rPr>
        <w:t xml:space="preserve"> и конструктивным свойствам;</w:t>
      </w:r>
      <w:r/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отбор оптимальных и доступных технологических приемов ручной обработки в зависимости от свойств материалов и поставленных целей, экономное расходование материалов;</w:t>
      </w:r>
      <w:r/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использование в работе с разнообразной </w:t>
      </w:r>
      <w:r>
        <w:rPr>
          <w:color w:val="000000"/>
        </w:rPr>
        <w:t xml:space="preserve">наглядности: составление плана работы над изделием с опорой на предметно-операционные и графические планы, распознавание простейших технических рисунков, схем, чертежей, их чтение и выполнение действий в соответствии с ними в процессе изготовления изделия;</w:t>
      </w:r>
      <w:r/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осуществление текущего самоконтроля выполняемых практических действий и корректировка хода практической работы;</w:t>
      </w:r>
      <w:r/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оценка своих изделий (красиво, некрасиво, аккуратно, похоже на образец);</w:t>
      </w:r>
      <w:r/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установление причинно-следственных связей между выполняемыми действиями и их результатами;</w:t>
      </w:r>
      <w:r/>
    </w:p>
    <w:p>
      <w:pPr>
        <w:pStyle w:val="636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выполнение общественных поручений по уборке класса и (или) мастерской после уроков трудового обучения.</w:t>
      </w:r>
      <w:r/>
    </w:p>
    <w:p>
      <w:pPr>
        <w:pStyle w:val="638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8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30"/>
        <w:numPr>
          <w:ilvl w:val="0"/>
          <w:numId w:val="2"/>
        </w:num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</w:t>
      </w:r>
      <w:r>
        <w:rPr>
          <w:rFonts w:ascii="Times New Roman" w:hAnsi="Times New Roman" w:cs="Times New Roman"/>
          <w:b/>
          <w:sz w:val="24"/>
          <w:szCs w:val="24"/>
        </w:rPr>
        <w:t xml:space="preserve">ОДЕРЖАНИЕ УЧЕБНОГО ПРЕДМЕТА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30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указанием форм организации учебных занятий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составлении примерной рабочей программы учитывались возрастные и психофизиологические особенности обучающихся, содержание программы отвечает принципам психолого-педагогического процесса и коррекционной направленности обучения и воспитания.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труду является средством активного познания окружающей действительности. Практическая деятельность, будучи весьма конкретной и простой по содержанию, является наиболее понятной и доступной учащимся. Разнообразие видов труда становится </w:t>
      </w:r>
      <w:r>
        <w:rPr>
          <w:rFonts w:ascii="Times New Roman" w:hAnsi="Times New Roman" w:cs="Times New Roman"/>
          <w:sz w:val="24"/>
          <w:szCs w:val="24"/>
        </w:rPr>
        <w:t xml:space="preserve">источником приобретения новых знаний и представлений. Осознание своей причастности к работе, возможность увидеть плоды своего труда способствуют развитию уверенности в себе, повышению заинтересованности в осуществлении трудовой деятельности и самоуважению.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Целью уроков «</w:t>
      </w:r>
      <w:r>
        <w:rPr>
          <w:rFonts w:ascii="Times New Roman" w:hAnsi="Times New Roman" w:cs="Times New Roman"/>
          <w:i/>
          <w:sz w:val="24"/>
          <w:szCs w:val="24"/>
        </w:rPr>
        <w:t xml:space="preserve">Труд(технология)</w:t>
      </w:r>
      <w:r>
        <w:rPr>
          <w:rFonts w:ascii="Times New Roman" w:hAnsi="Times New Roman" w:cs="Times New Roman"/>
          <w:i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является: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</w:t>
      </w:r>
      <w:r>
        <w:rPr>
          <w:rFonts w:ascii="Times New Roman" w:hAnsi="Times New Roman" w:cs="Times New Roman"/>
          <w:sz w:val="24"/>
          <w:szCs w:val="24"/>
        </w:rPr>
        <w:tab/>
        <w:t xml:space="preserve">формирование и совершенствование практических умений и навыков, необходимых для повседневной жизни.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Школьный курс по труду ставит следующие основные задачи: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</w:t>
      </w:r>
      <w:r>
        <w:rPr>
          <w:rFonts w:ascii="Times New Roman" w:hAnsi="Times New Roman" w:cs="Times New Roman"/>
          <w:sz w:val="24"/>
          <w:szCs w:val="24"/>
        </w:rPr>
        <w:tab/>
        <w:t xml:space="preserve">сообщение элементарных знаний по в</w:t>
      </w:r>
      <w:r>
        <w:rPr>
          <w:rFonts w:ascii="Times New Roman" w:hAnsi="Times New Roman" w:cs="Times New Roman"/>
          <w:sz w:val="24"/>
          <w:szCs w:val="24"/>
        </w:rPr>
        <w:t xml:space="preserve">идам труда. Формирование трудовых навыков, обучение доступным приемам труда, знаний о различных материалах и умения выбирать способы обработки, в зависимости от свойств материалов, развитие элементарной самостоятельности в труде, привитие интереса к труду;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</w:t>
      </w:r>
      <w:r>
        <w:rPr>
          <w:rFonts w:ascii="Times New Roman" w:hAnsi="Times New Roman" w:cs="Times New Roman"/>
          <w:sz w:val="24"/>
          <w:szCs w:val="24"/>
        </w:rPr>
        <w:tab/>
        <w:t xml:space="preserve">формирование организационных умений: вовремя приходить на занятия по труду, организованно входит</w:t>
      </w:r>
      <w:r>
        <w:rPr>
          <w:rFonts w:ascii="Times New Roman" w:hAnsi="Times New Roman" w:cs="Times New Roman"/>
          <w:sz w:val="24"/>
          <w:szCs w:val="24"/>
        </w:rPr>
        <w:t xml:space="preserve">ь в класс ручного труда, работать только на своем рабочем месте, правильно располагать на нем материалы и инструменты, убирать их по окончании работы, знать и выполнять правила внутреннего распорядка и безопасной работы, санитарно-гигиенические требования;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</w:t>
      </w:r>
      <w:r>
        <w:rPr>
          <w:rFonts w:ascii="Times New Roman" w:hAnsi="Times New Roman" w:cs="Times New Roman"/>
          <w:sz w:val="24"/>
          <w:szCs w:val="24"/>
        </w:rPr>
        <w:tab/>
        <w:t xml:space="preserve">обогащение представлений об окружающем процессе труда;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</w:t>
      </w:r>
      <w:r>
        <w:rPr>
          <w:rFonts w:ascii="Times New Roman" w:hAnsi="Times New Roman" w:cs="Times New Roman"/>
          <w:sz w:val="24"/>
          <w:szCs w:val="24"/>
        </w:rPr>
        <w:tab/>
        <w:t xml:space="preserve">воспитание потребностей и готовности работать в коллективе;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</w:t>
      </w:r>
      <w:r>
        <w:rPr>
          <w:rFonts w:ascii="Times New Roman" w:hAnsi="Times New Roman" w:cs="Times New Roman"/>
          <w:sz w:val="24"/>
          <w:szCs w:val="24"/>
        </w:rPr>
        <w:tab/>
        <w:t xml:space="preserve">умственное воспитание (развитие восприятия, представлений, овладение элементарными действиями с орудиями, приобретения учения планировать и предвидеть результаты работы;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</w:t>
      </w:r>
      <w:r>
        <w:rPr>
          <w:rFonts w:ascii="Times New Roman" w:hAnsi="Times New Roman" w:cs="Times New Roman"/>
          <w:sz w:val="24"/>
          <w:szCs w:val="24"/>
        </w:rPr>
        <w:tab/>
        <w:t xml:space="preserve">нравственное воспитание, воспитание коллективизма, взаимопомощи, готовности трудиться, умения довести начатое дело до конца, формировать положительного отношения к труду взрослых;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</w:t>
      </w:r>
      <w:r>
        <w:rPr>
          <w:rFonts w:ascii="Times New Roman" w:hAnsi="Times New Roman" w:cs="Times New Roman"/>
          <w:sz w:val="24"/>
          <w:szCs w:val="24"/>
        </w:rPr>
        <w:tab/>
        <w:t xml:space="preserve">физическое воспитание: физическое развитие, развитие зрительно-двигательной координации мелкой моторики, координированности движений рук, четкость и ловкость рабочих движений, правильность выполнения рабочих приемов, правильную хватку инструментов;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</w:t>
      </w:r>
      <w:r>
        <w:rPr>
          <w:rFonts w:ascii="Times New Roman" w:hAnsi="Times New Roman" w:cs="Times New Roman"/>
          <w:sz w:val="24"/>
          <w:szCs w:val="24"/>
        </w:rPr>
        <w:tab/>
        <w:t xml:space="preserve">речевое развитие: расширение и обогащение словаря, развитие речевого содержания, полноте и последовательности изложения, грамматическому строю;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</w:t>
      </w:r>
      <w:r>
        <w:rPr>
          <w:rFonts w:ascii="Times New Roman" w:hAnsi="Times New Roman" w:cs="Times New Roman"/>
          <w:sz w:val="24"/>
          <w:szCs w:val="24"/>
        </w:rPr>
        <w:tab/>
        <w:t xml:space="preserve">эстетическое воспитание: воспитание работать не только быстро, но и правильно, и красиво, понять и почувствовать красоту изделия, красоту материала, особенности его фактуры.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трудового обучения осуществляется исправление недостатков познавательной деятельности: наблюдательности, воображения, речи пространственной ориентировки, а также недостатков физического развития, особенно мелкой моторики рук.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Вся рабо</w:t>
      </w:r>
      <w:r>
        <w:rPr>
          <w:rFonts w:ascii="Times New Roman" w:hAnsi="Times New Roman" w:cs="Times New Roman"/>
          <w:sz w:val="24"/>
          <w:szCs w:val="24"/>
        </w:rPr>
        <w:t xml:space="preserve">та на уроках должна носить целенаправленный характер, способствовать развитию самостоятельности учащихся при выполнении трудовых задания, подготавливать их к хозяйственно-бытовой деятельности и к ремеслу, который осуществляется на базе школьных мастерских.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Уроки труда должны быть тесно связаны с уроками чтения и русского языка, математики, мира природы и человека, изобразительного искусства.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формами и методами обучения явля</w:t>
      </w:r>
      <w:r>
        <w:rPr>
          <w:rFonts w:ascii="Times New Roman" w:hAnsi="Times New Roman" w:cs="Times New Roman"/>
          <w:sz w:val="24"/>
          <w:szCs w:val="24"/>
        </w:rPr>
        <w:t xml:space="preserve">ются практические работы, экскурсии, сюжетно-ролевые игры, беседы. На занятиях широко используются различные наглядные средства обучения, практикуется демонстрация учебных кинофильмов. В программе предусмотрено проведение большого количества практических р</w:t>
      </w:r>
      <w:r>
        <w:rPr>
          <w:rFonts w:ascii="Times New Roman" w:hAnsi="Times New Roman" w:cs="Times New Roman"/>
          <w:sz w:val="24"/>
          <w:szCs w:val="24"/>
        </w:rPr>
        <w:t xml:space="preserve">абот. Каждый ученик в определённой степени должен овладеть навыками работы с бумагой, мять бумагу и разглаживать ее ладонью; произвольно разрезать; отрывать небольшие кусочки; сгибать бумагу пополам по прямым линиям произвольно; разгибать её и разглаживать</w:t>
      </w:r>
      <w:r>
        <w:rPr>
          <w:rFonts w:ascii="Times New Roman" w:hAnsi="Times New Roman" w:cs="Times New Roman"/>
          <w:sz w:val="24"/>
          <w:szCs w:val="24"/>
        </w:rPr>
        <w:t xml:space="preserve"> по месту сгиба; сгибать лист бумаги пополам, совмещая углы и стороны. Знакомя детей с новым приёмом, учитель сначала даёт объяснения всему классу, затем организует тренировочные упражнения, после чего выполняется работа, в которую включается данный приём.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труду является средством активного познания</w:t>
      </w:r>
      <w:r>
        <w:rPr>
          <w:rFonts w:ascii="Times New Roman" w:hAnsi="Times New Roman" w:cs="Times New Roman"/>
          <w:sz w:val="24"/>
          <w:szCs w:val="24"/>
        </w:rPr>
        <w:t xml:space="preserve"> окружающей действительности. Практическая деятельность, будучи весьма конкретной и простой по содержанию, является наиболее понятной и доступной учащимся. Разнообразие видов труда становится источником приобретения новых знаний и представлений. Осознание </w:t>
      </w:r>
      <w:r>
        <w:rPr>
          <w:rFonts w:ascii="Times New Roman" w:hAnsi="Times New Roman" w:cs="Times New Roman"/>
          <w:sz w:val="24"/>
          <w:szCs w:val="24"/>
        </w:rPr>
        <w:t xml:space="preserve">своей причастности к работе, возможность увидеть плоды своего труда способствуют развитию уверенности в себе, повышению заинтересованности в осуществлении трудовой деятельности и самоуважению.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по труду тесно связаны с уроками чтения и русского языка, счета, мир вокруг, изобразительное искус</w:t>
      </w:r>
      <w:r>
        <w:rPr>
          <w:rFonts w:ascii="Times New Roman" w:hAnsi="Times New Roman" w:cs="Times New Roman"/>
          <w:sz w:val="24"/>
          <w:szCs w:val="24"/>
        </w:rPr>
        <w:t xml:space="preserve">ство. Вместе с тем в ходе обучения труду младших школьников обязателен индивидуальный подход к обучающимся, изучение, наблюдение за успехами и выявление возможностей каждого ученика. Особенности психофизического развития умственно отсталых школьников являю</w:t>
      </w:r>
      <w:r>
        <w:rPr>
          <w:rFonts w:ascii="Times New Roman" w:hAnsi="Times New Roman" w:cs="Times New Roman"/>
          <w:sz w:val="24"/>
          <w:szCs w:val="24"/>
        </w:rPr>
        <w:t xml:space="preserve">тся причиной того, что на первых порах обучения ученики нуждаются в значительной помощи учителя и еще не могут самостоятельно выполнять многие трудовые задания. Однако помощь педагога на разных этапах обучения должна варьироваться и постепенно уменьшаться.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Домашние задания, как правило, не задаются. В отдельных случаях ученикам можно поручить сделать поделку с родителями, чтобы дети в домашних условиях могли практически применять полученные знания и умения.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виды работ по труду должны осуществляться в соответствии с правилами санитарии и техники безопасности. Умения и навыки, полученные в процессе обучения должны использоваться на уроках трудового обучения, а также в повседневной деятельности.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3.1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Содержание учебного предмета «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руд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(технология)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pStyle w:val="631"/>
        <w:ind w:firstLine="709"/>
        <w:jc w:val="both"/>
        <w:spacing w:line="360" w:lineRule="auto"/>
        <w:rPr>
          <w:i/>
          <w:u w:val="single"/>
        </w:rPr>
      </w:pPr>
      <w:r>
        <w:rPr>
          <w:bCs/>
          <w:i/>
          <w:u w:val="single"/>
        </w:rPr>
        <w:t xml:space="preserve">Раздел 1. Работа с бумагой</w:t>
      </w:r>
      <w:r>
        <w:rPr>
          <w:i/>
          <w:u w:val="single"/>
        </w:rPr>
      </w:r>
    </w:p>
    <w:p>
      <w:pPr>
        <w:pStyle w:val="631"/>
        <w:ind w:firstLine="709"/>
        <w:jc w:val="both"/>
        <w:spacing w:line="360" w:lineRule="auto"/>
        <w:rPr>
          <w:sz w:val="23"/>
          <w:szCs w:val="23"/>
        </w:rPr>
      </w:pPr>
      <w:r>
        <w:t xml:space="preserve">Элементарные сведения о бумаге (изделия из бумаги). </w:t>
      </w:r>
      <w:r>
        <w:rPr>
          <w:sz w:val="23"/>
          <w:szCs w:val="23"/>
        </w:rPr>
        <w:t xml:space="preserve">Элементарные сведения о бумаге (изделия из бумаги). Сорта и виды бумаги (бумага для письма, бумага для </w:t>
      </w:r>
      <w:r>
        <w:rPr>
          <w:sz w:val="23"/>
          <w:szCs w:val="23"/>
        </w:rPr>
        <w:t xml:space="preserve">печати, рисовальная, впитывающая/гигиеническая, крашеная). Цвет, форма бумаги (треугольник, квадрат, прямоугольник). Инструменты и материалы для работы с бумагой и картоном. Организация рабочего места при работе с бумагой. Виды работы с бумагой и картоном:</w:t>
      </w:r>
      <w:r>
        <w:rPr>
          <w:sz w:val="23"/>
          <w:szCs w:val="23"/>
        </w:rPr>
      </w:r>
    </w:p>
    <w:p>
      <w:pPr>
        <w:pStyle w:val="631"/>
        <w:ind w:firstLine="709"/>
        <w:jc w:val="both"/>
        <w:spacing w:line="360" w:lineRule="auto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Разметка бумаги. </w:t>
      </w:r>
      <w:r>
        <w:rPr>
          <w:sz w:val="23"/>
          <w:szCs w:val="23"/>
        </w:rPr>
        <w:t xml:space="preserve">Экономная разметка бумаги. Приемы разметки: </w:t>
      </w:r>
      <w:r>
        <w:rPr>
          <w:sz w:val="23"/>
          <w:szCs w:val="23"/>
        </w:rPr>
      </w:r>
    </w:p>
    <w:p>
      <w:pPr>
        <w:pStyle w:val="631"/>
        <w:ind w:firstLine="709"/>
        <w:jc w:val="both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- разметка с помощью шаблоном. Понятие «шаблон». Правила работы с шаблоном. Порядок обводки шаблона геометрических фигур. Разметка по шаблонам сложной конфигурации;</w:t>
      </w:r>
      <w:r>
        <w:rPr>
          <w:sz w:val="23"/>
          <w:szCs w:val="23"/>
        </w:rPr>
      </w:r>
    </w:p>
    <w:p>
      <w:pPr>
        <w:pStyle w:val="631"/>
        <w:ind w:firstLine="709"/>
        <w:jc w:val="both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- разметка с помощью чертежных инструментов (по линейке, угольнику, циркулем). Понятия: «линейка», «угольник», «циркуль». Их применение и устройство;</w:t>
      </w:r>
      <w:r>
        <w:rPr>
          <w:sz w:val="23"/>
          <w:szCs w:val="23"/>
        </w:rPr>
      </w:r>
    </w:p>
    <w:p>
      <w:pPr>
        <w:pStyle w:val="631"/>
        <w:ind w:firstLine="709"/>
        <w:jc w:val="both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-разметка с опорой на чертеж. Понятие «чертеж». Линии чертежа. Чтение чертежа.</w:t>
      </w:r>
      <w:r>
        <w:rPr>
          <w:sz w:val="23"/>
          <w:szCs w:val="23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Вырезание ножницами из бумаги</w:t>
      </w:r>
      <w:r>
        <w:rPr>
          <w:rFonts w:ascii="Times New Roman" w:hAnsi="Times New Roman" w:cs="Times New Roman"/>
          <w:sz w:val="24"/>
          <w:szCs w:val="24"/>
        </w:rPr>
        <w:t xml:space="preserve">. Инструменты для резания бумаги. Правила обращения с ножницами. Правила работы ножницами. Удержание ножниц. Приемы вырезания ножницами: «разрез по короткой прямой линии»; «разрез по короткой </w:t>
      </w:r>
      <w:r>
        <w:rPr>
          <w:rFonts w:ascii="Times New Roman" w:hAnsi="Times New Roman" w:cs="Times New Roman"/>
          <w:sz w:val="24"/>
          <w:szCs w:val="24"/>
        </w:rPr>
        <w:t xml:space="preserve">наклонной линии»; «надрез по короткой прямой линии»; «разрез по длинной линии»; «разрез по незначительно изогнутой линии»; «округление углов прямоугольных форм»; «вырезание </w:t>
      </w:r>
      <w:r>
        <w:rPr>
          <w:rFonts w:ascii="Times New Roman" w:hAnsi="Times New Roman" w:cs="Times New Roman"/>
          <w:sz w:val="24"/>
          <w:szCs w:val="24"/>
        </w:rPr>
        <w:t xml:space="preserve">изображений предметов, имеющие округлую форму»; «вырезание по совершенной кривой линии (кругу)». Способы вырезания: «симметричное вырезание из бумаги, сложенной пополам»; «симметричное вырезание из бумаги, сложенной несколько раз»; «тиражирование деталей».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1"/>
        <w:ind w:firstLine="709"/>
        <w:jc w:val="both"/>
        <w:spacing w:line="360" w:lineRule="auto"/>
      </w:pPr>
      <w:r>
        <w:rPr>
          <w:b/>
          <w:bCs/>
          <w:i/>
          <w:iCs/>
        </w:rPr>
        <w:t xml:space="preserve">Обрывание бумаги</w:t>
      </w:r>
      <w:r>
        <w:t xml:space="preserve">. Разрывание бумаги по линии сгиба. Отрывание мелких кусочков от листа бумаги (бумажная мозаика). Обрывание по контуру (аппликация).</w:t>
      </w:r>
      <w:r/>
    </w:p>
    <w:p>
      <w:pPr>
        <w:pStyle w:val="631"/>
        <w:ind w:firstLine="709"/>
        <w:jc w:val="both"/>
        <w:spacing w:line="360" w:lineRule="auto"/>
      </w:pPr>
      <w:r>
        <w:rPr>
          <w:b/>
          <w:bCs/>
          <w:i/>
          <w:iCs/>
        </w:rPr>
        <w:t xml:space="preserve">Складывание фигурок из бумаги</w:t>
      </w:r>
      <w:r>
        <w:t xml:space="preserve">(оригами). Приемы сгиба</w:t>
      </w:r>
      <w:r>
        <w:t xml:space="preserve">ния бумаги: «сгибание треугольника пополам», «сгибание квадрата с угла на угол»; «сгибание прямоугольной формы пополам»; «сгибание сторон к середине»; «сгибание углов к центру и середине»; «сгибание по типу «гармошки»; «вогнуть внутрь»; «выгнуть наружу».  </w:t>
      </w:r>
      <w:r/>
    </w:p>
    <w:p>
      <w:pPr>
        <w:pStyle w:val="631"/>
        <w:ind w:firstLine="709"/>
        <w:jc w:val="both"/>
        <w:spacing w:line="360" w:lineRule="auto"/>
      </w:pPr>
      <w:r>
        <w:rPr>
          <w:b/>
          <w:bCs/>
          <w:i/>
          <w:iCs/>
        </w:rPr>
        <w:t xml:space="preserve">Сминание</w:t>
      </w:r>
      <w:r>
        <w:rPr>
          <w:b/>
          <w:bCs/>
          <w:i/>
          <w:iCs/>
        </w:rPr>
        <w:t xml:space="preserve"> и скатывание бумаги </w:t>
      </w:r>
      <w:r>
        <w:t xml:space="preserve">в ладонях. </w:t>
      </w:r>
      <w:r>
        <w:t xml:space="preserve">Сминание</w:t>
      </w:r>
      <w:r>
        <w:t xml:space="preserve"> пальцами и скатывание в ладонях бумаги (плоскостная и объемная аппликация). </w:t>
      </w:r>
      <w:r/>
    </w:p>
    <w:p>
      <w:pPr>
        <w:pStyle w:val="631"/>
        <w:ind w:firstLine="709"/>
        <w:jc w:val="both"/>
        <w:spacing w:line="360" w:lineRule="auto"/>
      </w:pPr>
      <w:r>
        <w:rPr>
          <w:b/>
          <w:bCs/>
          <w:i/>
          <w:iCs/>
        </w:rPr>
        <w:t xml:space="preserve">Конструирование из бумаги и картона </w:t>
      </w:r>
      <w:r>
        <w:t xml:space="preserve">(из плоских деталей; на основе геометрических тел (цилиндра, конуса), изготовление коробок).</w:t>
      </w:r>
      <w:r/>
    </w:p>
    <w:p>
      <w:pPr>
        <w:pStyle w:val="631"/>
        <w:ind w:firstLine="709"/>
        <w:jc w:val="both"/>
        <w:spacing w:line="360" w:lineRule="auto"/>
      </w:pPr>
      <w:r>
        <w:rPr>
          <w:b/>
          <w:i/>
        </w:rPr>
        <w:t xml:space="preserve">С</w:t>
      </w:r>
      <w:r>
        <w:rPr>
          <w:b/>
          <w:bCs/>
          <w:i/>
          <w:iCs/>
        </w:rPr>
        <w:t xml:space="preserve">оединение деталей изделия. </w:t>
      </w:r>
      <w:r>
        <w:t xml:space="preserve">Клеевое соединение. Правила работы с клеем и кистью. Приемы клеевого соединения: «точечное», «сплошное». Щелевое соединение деталей (щелевой замок).</w:t>
      </w:r>
      <w:r/>
    </w:p>
    <w:p>
      <w:pPr>
        <w:pStyle w:val="631"/>
        <w:ind w:firstLine="709"/>
        <w:jc w:val="both"/>
        <w:spacing w:line="360" w:lineRule="auto"/>
      </w:pPr>
      <w:r>
        <w:rPr>
          <w:b/>
          <w:bCs/>
          <w:i/>
          <w:iCs/>
        </w:rPr>
        <w:t xml:space="preserve">Картонажно-переплетные работы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</w:t>
      </w:r>
      <w:r>
        <w:rPr>
          <w:rFonts w:ascii="Times New Roman" w:hAnsi="Times New Roman" w:cs="Times New Roman"/>
          <w:sz w:val="24"/>
          <w:szCs w:val="24"/>
        </w:rPr>
        <w:t xml:space="preserve">ементарные сведения о картоне (применение картона). Сорта картона. Свойства картона. Картонажные изделия. Инструменты и приспособления. Изделия в переплете. Способы окантовки картона: «окантовка картона полосками бумаги», «окантовка картона листом бумаги».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Раздел 2. Работа с текстильными материалами.</w:t>
      </w:r>
      <w:r>
        <w:rPr>
          <w:rFonts w:ascii="Times New Roman" w:hAnsi="Times New Roman" w:cs="Times New Roman"/>
          <w:i/>
          <w:sz w:val="24"/>
          <w:szCs w:val="24"/>
          <w:u w:val="single"/>
        </w:rPr>
      </w:r>
    </w:p>
    <w:p>
      <w:pPr>
        <w:pStyle w:val="631"/>
        <w:ind w:firstLine="709"/>
        <w:jc w:val="both"/>
        <w:spacing w:line="360" w:lineRule="auto"/>
      </w:pPr>
      <w:r>
        <w:t xml:space="preserve">Элементарные сведения </w:t>
      </w:r>
      <w:r>
        <w:rPr>
          <w:i/>
          <w:iCs/>
        </w:rPr>
        <w:t xml:space="preserve">о </w:t>
      </w:r>
      <w:r>
        <w:rPr>
          <w:b/>
          <w:bCs/>
          <w:i/>
          <w:iCs/>
        </w:rPr>
        <w:t xml:space="preserve">нитках </w:t>
      </w:r>
      <w:r>
        <w:t xml:space="preserve">(откуда берутся нитки). Применение ниток. Свойства ниток. Цвет ниток. Как работать с нитками. Виды работы с нитками:</w:t>
      </w:r>
      <w:r/>
    </w:p>
    <w:p>
      <w:pPr>
        <w:pStyle w:val="631"/>
        <w:ind w:firstLine="709"/>
        <w:jc w:val="both"/>
        <w:spacing w:line="360" w:lineRule="auto"/>
      </w:pPr>
      <w:r>
        <w:rPr>
          <w:b/>
          <w:bCs/>
          <w:i/>
          <w:iCs/>
        </w:rPr>
        <w:t xml:space="preserve">Наматывание ниток </w:t>
      </w:r>
      <w:r>
        <w:t xml:space="preserve">на картонку (плоские игрушки, кисточки). </w:t>
      </w:r>
      <w:r/>
    </w:p>
    <w:p>
      <w:pPr>
        <w:pStyle w:val="631"/>
        <w:ind w:firstLine="709"/>
        <w:jc w:val="both"/>
        <w:spacing w:line="360" w:lineRule="auto"/>
      </w:pPr>
      <w:r>
        <w:rPr>
          <w:b/>
          <w:bCs/>
          <w:i/>
          <w:iCs/>
        </w:rPr>
        <w:t xml:space="preserve">Связывание ниток в пучок </w:t>
      </w:r>
      <w:r>
        <w:t xml:space="preserve">(ягоды, фигурки человечком, цветы).</w:t>
      </w:r>
      <w:r/>
    </w:p>
    <w:p>
      <w:pPr>
        <w:pStyle w:val="631"/>
        <w:ind w:firstLine="709"/>
        <w:jc w:val="both"/>
        <w:spacing w:line="360" w:lineRule="auto"/>
      </w:pPr>
      <w:r>
        <w:rPr>
          <w:b/>
          <w:bCs/>
          <w:i/>
          <w:iCs/>
        </w:rPr>
        <w:t xml:space="preserve">Шитье</w:t>
      </w:r>
      <w:r>
        <w:t xml:space="preserve">. Инструменты для швейных работ. Приемы шитья: «игла вверх-вниз»,</w:t>
      </w:r>
      <w:r/>
    </w:p>
    <w:p>
      <w:pPr>
        <w:pStyle w:val="631"/>
        <w:ind w:firstLine="709"/>
        <w:jc w:val="both"/>
        <w:spacing w:line="360" w:lineRule="auto"/>
      </w:pPr>
      <w:r>
        <w:rPr>
          <w:b/>
          <w:bCs/>
          <w:i/>
          <w:iCs/>
        </w:rPr>
        <w:t xml:space="preserve">Вышивание</w:t>
      </w:r>
      <w:r>
        <w:t xml:space="preserve">. Что делают из ниток. Приемы вышивания: вышивка «прямой строчкой», вышивка прямой строчкой «в два приема», «вышивка стежком «вперед иголку с перевивом», вышивка строчкой косого стежка «в два приема».</w:t>
      </w:r>
      <w:r/>
    </w:p>
    <w:p>
      <w:pPr>
        <w:pStyle w:val="631"/>
        <w:ind w:firstLine="709"/>
        <w:jc w:val="both"/>
        <w:spacing w:line="360" w:lineRule="auto"/>
      </w:pPr>
      <w:r>
        <w:t xml:space="preserve">Элементарные сведения </w:t>
      </w:r>
      <w:r>
        <w:rPr>
          <w:i/>
          <w:iCs/>
        </w:rPr>
        <w:t xml:space="preserve">о </w:t>
      </w:r>
      <w:r>
        <w:rPr>
          <w:b/>
          <w:bCs/>
          <w:i/>
          <w:iCs/>
        </w:rPr>
        <w:t xml:space="preserve">тканях</w:t>
      </w:r>
      <w:r>
        <w:t xml:space="preserve">.  Применение и назначение ткани в жизни человека. Из чего делают ткань, Свойства ткани (мнется, утюжится; лицевая и изнаночная </w:t>
      </w:r>
      <w:r>
        <w:t xml:space="preserve">сторона ткани; шероховатые, шершавые, скользкие, гладкие, толстые, тонкие; режутся ножницами, прошиваются иголками, сматываются в рулоны, скучиваются). Цвет ткани. Сорта ткани и их назначение (шерст</w:t>
      </w:r>
      <w:r>
        <w:t xml:space="preserve">яные ткани, хлопковые ткани). Кто шьет из ткани. Инструменты и приспособления, используемые при работе с тканью. Правила хранения игл. Виды работы с нитками (раскрой, шитье, вышивание, аппликация на ткани, вязание, плетение, окрашивание, набивка рисунка). </w:t>
      </w:r>
      <w:r/>
    </w:p>
    <w:p>
      <w:pPr>
        <w:pStyle w:val="631"/>
        <w:ind w:firstLine="709"/>
        <w:jc w:val="both"/>
        <w:spacing w:line="360" w:lineRule="auto"/>
      </w:pPr>
      <w:r>
        <w:rPr>
          <w:b/>
          <w:bCs/>
          <w:i/>
          <w:iCs/>
        </w:rPr>
        <w:t xml:space="preserve">Раскрой деталей из ткани</w:t>
      </w:r>
      <w:r>
        <w:t xml:space="preserve">. Понятие «лекало». Последовательность раскроя деталей из ткани.</w:t>
      </w:r>
      <w:r/>
    </w:p>
    <w:p>
      <w:pPr>
        <w:pStyle w:val="631"/>
        <w:ind w:firstLine="709"/>
        <w:jc w:val="both"/>
        <w:spacing w:line="360" w:lineRule="auto"/>
      </w:pPr>
      <w:r>
        <w:rPr>
          <w:b/>
          <w:bCs/>
          <w:i/>
          <w:iCs/>
        </w:rPr>
        <w:t xml:space="preserve">Шитье</w:t>
      </w:r>
      <w:r>
        <w:t xml:space="preserve">. Завязывание узелка на нитке. Соединение деталей, выкроенных из ткани, прямой строчкой, строчкой «косыми стежками и строчкой петлеобразного стежка (закладки, кухонные предметы, игрушки). </w:t>
      </w:r>
      <w:r/>
    </w:p>
    <w:p>
      <w:pPr>
        <w:pStyle w:val="631"/>
        <w:ind w:firstLine="709"/>
        <w:jc w:val="both"/>
        <w:spacing w:line="360" w:lineRule="auto"/>
      </w:pPr>
      <w:r>
        <w:rPr>
          <w:b/>
          <w:bCs/>
          <w:i/>
          <w:iCs/>
        </w:rPr>
        <w:t xml:space="preserve">Ткачество</w:t>
      </w:r>
      <w:r>
        <w:t xml:space="preserve">. Как ткут ткани. Виды переплетений ткани (редкие, плотные переплетения). Процесс ткачества (основа, уток, челнок, полотняное переплетение).</w:t>
      </w:r>
      <w:r/>
    </w:p>
    <w:p>
      <w:pPr>
        <w:pStyle w:val="631"/>
        <w:ind w:firstLine="709"/>
        <w:jc w:val="both"/>
        <w:spacing w:line="360" w:lineRule="auto"/>
      </w:pPr>
      <w:r>
        <w:rPr>
          <w:b/>
          <w:bCs/>
          <w:i/>
          <w:iCs/>
        </w:rPr>
        <w:t xml:space="preserve">Скручивание ткани</w:t>
      </w:r>
      <w:r>
        <w:t xml:space="preserve">. Историко-культурологические сведения (изготовление кукол-скруток из ткани в древние времена).</w:t>
      </w:r>
      <w:r/>
    </w:p>
    <w:p>
      <w:pPr>
        <w:pStyle w:val="631"/>
        <w:ind w:firstLine="709"/>
        <w:jc w:val="both"/>
        <w:spacing w:line="360" w:lineRule="auto"/>
      </w:pPr>
      <w:r>
        <w:rPr>
          <w:b/>
          <w:bCs/>
          <w:i/>
          <w:iCs/>
        </w:rPr>
        <w:t xml:space="preserve">Отделка изделий из ткани</w:t>
      </w:r>
      <w:r>
        <w:t xml:space="preserve">. Аппликация на ткани. Работа с тесьмой.    Применение тесьмы. Виды тесьмы (простая, кружевная, с орнаментом). </w:t>
      </w:r>
      <w:r/>
    </w:p>
    <w:p>
      <w:pPr>
        <w:pStyle w:val="631"/>
        <w:ind w:firstLine="709"/>
        <w:jc w:val="both"/>
        <w:spacing w:line="360" w:lineRule="auto"/>
      </w:pPr>
      <w:r>
        <w:rPr>
          <w:b/>
          <w:bCs/>
          <w:i/>
          <w:iCs/>
        </w:rPr>
        <w:t xml:space="preserve">Ремонт одежды</w:t>
      </w:r>
      <w:r>
        <w:t xml:space="preserve">. Виды ремонта одежды (пришивание пуговиц, вешалок, карманом и т.д.). Пришивание пуговиц (с двумя и четырьмя сквозными отверстиями, с ушком). Отделка изделий пуговицами. Изготовление и пришивание вешалки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Раздел 3. Работа с древесными материалами.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</w:r>
    </w:p>
    <w:p>
      <w:pPr>
        <w:pStyle w:val="631"/>
        <w:ind w:firstLine="709"/>
        <w:jc w:val="both"/>
        <w:spacing w:line="360" w:lineRule="auto"/>
      </w:pPr>
      <w:r>
        <w:t xml:space="preserve">Элементарные сведения о древесине. Изделия из древесины. Понятия «дерево» и «древесина». Материалы и инструменты. Заготовка древесины. Кто работает с древесными материалами (плотник, столяр). Свойства древесины (цвет, запах, текстура). </w:t>
      </w:r>
      <w:r/>
    </w:p>
    <w:p>
      <w:pPr>
        <w:pStyle w:val="631"/>
        <w:ind w:firstLine="709"/>
        <w:jc w:val="both"/>
        <w:spacing w:line="360" w:lineRule="auto"/>
      </w:pPr>
      <w:r>
        <w:t xml:space="preserve">Способы обработки древесины ручными инструментами и приспособлениями (зачистка напильником, наждачной бумагой). </w:t>
      </w:r>
      <w:r/>
    </w:p>
    <w:p>
      <w:pPr>
        <w:pStyle w:val="631"/>
        <w:ind w:firstLine="709"/>
        <w:jc w:val="both"/>
        <w:spacing w:line="360" w:lineRule="auto"/>
      </w:pPr>
      <w:r>
        <w:t xml:space="preserve">Способы обработки древесины ручными инструментами (пиление, </w:t>
      </w:r>
      <w:r>
        <w:t xml:space="preserve">заточка  точилкой</w:t>
      </w:r>
      <w:r>
        <w:t xml:space="preserve">). </w:t>
      </w:r>
      <w:r/>
    </w:p>
    <w:p>
      <w:pPr>
        <w:pStyle w:val="631"/>
        <w:ind w:firstLine="709"/>
        <w:jc w:val="both"/>
        <w:spacing w:line="360" w:lineRule="auto"/>
      </w:pPr>
      <w:r>
        <w:t xml:space="preserve">Аппликация из древесных материалов (</w:t>
      </w:r>
      <w:r>
        <w:t xml:space="preserve">опилок,  карандашной</w:t>
      </w:r>
      <w:r>
        <w:t xml:space="preserve"> стружки, древесных заготовок для спичек). Клеевое соединение древесных материалов. </w:t>
      </w:r>
      <w:r/>
    </w:p>
    <w:p>
      <w:pPr>
        <w:pStyle w:val="631"/>
        <w:ind w:firstLine="709"/>
        <w:jc w:val="both"/>
        <w:spacing w:line="360" w:lineRule="auto"/>
        <w:rPr>
          <w:i/>
          <w:u w:val="single"/>
        </w:rPr>
      </w:pPr>
      <w:r>
        <w:rPr>
          <w:bCs/>
          <w:i/>
          <w:u w:val="single"/>
        </w:rPr>
        <w:t xml:space="preserve">Раздел 4. Работа с металлом</w:t>
      </w:r>
      <w:r>
        <w:rPr>
          <w:i/>
          <w:u w:val="single"/>
        </w:rPr>
      </w:r>
    </w:p>
    <w:p>
      <w:pPr>
        <w:pStyle w:val="631"/>
        <w:ind w:firstLine="709"/>
        <w:jc w:val="both"/>
        <w:spacing w:line="360" w:lineRule="auto"/>
      </w:pPr>
      <w:r>
        <w:t xml:space="preserve">Элементарные сведения о металле. Применение металла. Виды металлов (черные, цветные, легкие тяжелые, благородные). Свойства металлов. Цвет металла. Технология </w:t>
      </w:r>
      <w:r>
        <w:t xml:space="preserve">ручнойобработки</w:t>
      </w:r>
      <w:r>
        <w:t xml:space="preserve"> металла. Инструменты для работы по металлу.</w:t>
      </w:r>
      <w:r/>
    </w:p>
    <w:p>
      <w:pPr>
        <w:pStyle w:val="631"/>
        <w:ind w:firstLine="709"/>
        <w:jc w:val="both"/>
        <w:spacing w:line="360" w:lineRule="auto"/>
      </w:pPr>
      <w:r>
        <w:rPr>
          <w:b/>
          <w:bCs/>
          <w:i/>
          <w:iCs/>
        </w:rPr>
        <w:t xml:space="preserve">Работа с алюминиевой фольгой</w:t>
      </w:r>
      <w:r>
        <w:t xml:space="preserve">. Приемы обработки фольги: «</w:t>
      </w:r>
      <w:r>
        <w:t xml:space="preserve">сминание</w:t>
      </w:r>
      <w:r>
        <w:t xml:space="preserve">», «сгибание», «сжимание», «скручивание», «скатывание», «разрывание», «разрезание».</w:t>
      </w:r>
      <w:r/>
    </w:p>
    <w:p>
      <w:pPr>
        <w:pStyle w:val="631"/>
        <w:ind w:firstLine="709"/>
        <w:jc w:val="both"/>
        <w:spacing w:line="360" w:lineRule="auto"/>
        <w:rPr>
          <w:i/>
        </w:rPr>
      </w:pPr>
      <w:r>
        <w:rPr>
          <w:b/>
          <w:bCs/>
          <w:i/>
        </w:rPr>
        <w:t xml:space="preserve">Работа с проволокой</w:t>
      </w:r>
      <w:r>
        <w:rPr>
          <w:i/>
        </w:rPr>
      </w:r>
    </w:p>
    <w:p>
      <w:pPr>
        <w:pStyle w:val="631"/>
        <w:ind w:firstLine="709"/>
        <w:jc w:val="both"/>
        <w:spacing w:line="360" w:lineRule="auto"/>
      </w:pPr>
      <w:r>
        <w:t xml:space="preserve">Элементарные сведения о проволоке (медная, алюминиевая, стальная). Применение проволоки в изделиях. Свойства проволоки (толстая, тонкая, гнется). Инструменты (плоскогубцы, круглогубцы, кусачки). Правила обращения с проволокой. </w:t>
      </w:r>
      <w:r/>
    </w:p>
    <w:p>
      <w:pPr>
        <w:pStyle w:val="631"/>
        <w:ind w:firstLine="709"/>
        <w:jc w:val="both"/>
        <w:spacing w:line="360" w:lineRule="auto"/>
      </w:pPr>
      <w:r>
        <w:t xml:space="preserve">Приемы работы с проволокой: «</w:t>
      </w:r>
      <w:r>
        <w:t xml:space="preserve">сгибание  волной</w:t>
      </w:r>
      <w:r>
        <w:t xml:space="preserve">», «сгибание в кольцо», «сгибание в спираль», «сгибание вдвое, втрое, вчетверо», «намотка на карандаш», «сгибание под прямым углом». </w:t>
      </w:r>
      <w:r/>
    </w:p>
    <w:p>
      <w:pPr>
        <w:pStyle w:val="631"/>
        <w:ind w:firstLine="709"/>
        <w:jc w:val="both"/>
        <w:spacing w:line="360" w:lineRule="auto"/>
      </w:pPr>
      <w:r>
        <w:t xml:space="preserve">Получение контуров геометрических фигур, букв, декоративных фигурок птиц, зверей, человечков.</w:t>
      </w:r>
      <w:r/>
    </w:p>
    <w:p>
      <w:pPr>
        <w:pStyle w:val="631"/>
        <w:ind w:firstLine="709"/>
        <w:jc w:val="both"/>
        <w:spacing w:line="360" w:lineRule="auto"/>
        <w:rPr>
          <w:i/>
          <w:u w:val="single"/>
        </w:rPr>
      </w:pPr>
      <w:r>
        <w:rPr>
          <w:bCs/>
          <w:i/>
          <w:u w:val="single"/>
        </w:rPr>
        <w:t xml:space="preserve">Раздел 5. Работа с </w:t>
      </w:r>
      <w:r>
        <w:rPr>
          <w:bCs/>
          <w:i/>
          <w:u w:val="single"/>
        </w:rPr>
        <w:t xml:space="preserve">металлоконструктором</w:t>
      </w:r>
      <w:r>
        <w:rPr>
          <w:i/>
          <w:u w:val="single"/>
        </w:rPr>
      </w:r>
    </w:p>
    <w:p>
      <w:pPr>
        <w:pStyle w:val="631"/>
        <w:ind w:firstLine="709"/>
        <w:jc w:val="both"/>
        <w:spacing w:line="360" w:lineRule="auto"/>
      </w:pPr>
      <w:r>
        <w:t xml:space="preserve">Элементарные сведения о </w:t>
      </w:r>
      <w:r>
        <w:t xml:space="preserve">металлоконструкторе</w:t>
      </w:r>
      <w:r>
        <w:t xml:space="preserve">. Изделия из </w:t>
      </w:r>
      <w:r>
        <w:t xml:space="preserve">металлоконструктора</w:t>
      </w:r>
      <w:r>
        <w:t xml:space="preserve">. Набор деталей </w:t>
      </w:r>
      <w:r>
        <w:t xml:space="preserve">металлоконструктора</w:t>
      </w:r>
      <w:r>
        <w:t xml:space="preserve"> (планки, пластины, косынки, углы, скобы планшайбы, гайки, винты). Инструменты для работы с </w:t>
      </w:r>
      <w:r>
        <w:t xml:space="preserve">металлоконструктором</w:t>
      </w:r>
      <w:r>
        <w:t xml:space="preserve"> (гаечный ключ, отвертка). </w:t>
      </w:r>
      <w:r/>
    </w:p>
    <w:p>
      <w:pPr>
        <w:pStyle w:val="631"/>
        <w:ind w:firstLine="709"/>
        <w:jc w:val="both"/>
        <w:spacing w:line="360" w:lineRule="auto"/>
      </w:pPr>
      <w:r>
        <w:t xml:space="preserve">Соединение планок винтом и гайкой.</w:t>
      </w:r>
      <w:r/>
    </w:p>
    <w:p>
      <w:pPr>
        <w:pStyle w:val="631"/>
        <w:ind w:firstLine="709"/>
        <w:jc w:val="both"/>
        <w:spacing w:line="360" w:lineRule="auto"/>
        <w:rPr>
          <w:i/>
          <w:u w:val="single"/>
        </w:rPr>
      </w:pPr>
      <w:r>
        <w:rPr>
          <w:bCs/>
          <w:i/>
          <w:u w:val="single"/>
        </w:rPr>
        <w:t xml:space="preserve">Раздел 6. Комбинированные работы с разными материалами</w:t>
      </w:r>
      <w:r>
        <w:rPr>
          <w:i/>
          <w:u w:val="single"/>
        </w:rPr>
      </w:r>
    </w:p>
    <w:p>
      <w:pPr>
        <w:pStyle w:val="631"/>
        <w:ind w:firstLine="709"/>
        <w:jc w:val="both"/>
        <w:spacing w:line="360" w:lineRule="auto"/>
      </w:pPr>
      <w:r>
        <w:t xml:space="preserve">Виды работ по комбинированию разных материалов: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пластилин, природные материалы; бумага, пластилин; бумага, нитки; бумага, ткань; бумага, древесные материалы; бумага пуговицы; проволока, бумага и нитки; проволока, пластилин, скорлупа ореха.</w:t>
      </w:r>
      <w:r>
        <w:rPr>
          <w:rFonts w:ascii="Times New Roman" w:hAnsi="Times New Roman" w:cs="Times New Roman"/>
          <w:i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0"/>
        <w:numPr>
          <w:ilvl w:val="0"/>
          <w:numId w:val="4"/>
        </w:num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</w:t>
      </w:r>
      <w:r>
        <w:rPr>
          <w:rFonts w:ascii="Times New Roman" w:hAnsi="Times New Roman" w:cs="Times New Roman"/>
          <w:b/>
          <w:sz w:val="24"/>
          <w:szCs w:val="24"/>
        </w:rPr>
        <w:t xml:space="preserve">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30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указанием количества часов, отводимых на освоение каждой темы, а также с определением основных видов деятельности обучающихся на уроке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30"/>
        <w:jc w:val="right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Таблица.1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629"/>
        <w:tblW w:w="0" w:type="auto"/>
        <w:tblLook w:val="04A0" w:firstRow="1" w:lastRow="0" w:firstColumn="1" w:lastColumn="0" w:noHBand="0" w:noVBand="1"/>
      </w:tblPr>
      <w:tblGrid>
        <w:gridCol w:w="699"/>
        <w:gridCol w:w="997"/>
        <w:gridCol w:w="314"/>
        <w:gridCol w:w="3053"/>
        <w:gridCol w:w="1320"/>
        <w:gridCol w:w="2962"/>
      </w:tblGrid>
      <w:tr>
        <w:trPr/>
        <w:tc>
          <w:tcPr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33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keepNext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Тема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урока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Кол-во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часов, отводимых на освоение каждой темы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96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виды деятельности обучающихся на уроке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699" w:type="dxa"/>
            <w:textDirection w:val="lrTb"/>
            <w:noWrap w:val="false"/>
          </w:tcPr>
          <w:p>
            <w:pPr>
              <w:pStyle w:val="630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9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/>
            <w:r/>
          </w:p>
        </w:tc>
        <w:tc>
          <w:tcPr>
            <w:gridSpan w:val="2"/>
            <w:tcW w:w="336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>
              <w:t xml:space="preserve">Работа с бумагой</w:t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Разметка бумаги, вырезание ножницами из бумаги, обрывание бумаги, складывание фигурок из бумаги (оригами).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 xml:space="preserve">Сминание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 xml:space="preserve"> и скатывание бумаги</w:t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в ладонях. Конструирование из бумаги и картона. Склеивание. Выполнение элементарных картонажно-переплетных работ.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</w:p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 xml:space="preserve">Участие в беседе, дидактических играх, выполнение практических заданий.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</w:tc>
      </w:tr>
      <w:tr>
        <w:trPr/>
        <w:tc>
          <w:tcPr>
            <w:tcW w:w="699" w:type="dxa"/>
            <w:textDirection w:val="lrTb"/>
            <w:noWrap w:val="false"/>
          </w:tcPr>
          <w:p>
            <w:pPr>
              <w:pStyle w:val="630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9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/>
            <w:r/>
          </w:p>
        </w:tc>
        <w:tc>
          <w:tcPr>
            <w:gridSpan w:val="2"/>
            <w:tcW w:w="336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>
              <w:t xml:space="preserve">Работа с </w:t>
            </w:r>
            <w:r>
              <w:t xml:space="preserve">металлоконструктором</w:t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Соединение планок 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металлоконструктора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 винтом и гайкой.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 xml:space="preserve">Участие в беседе, дидактических играх, выполнение практических заданий.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</w:tc>
      </w:tr>
      <w:tr>
        <w:trPr/>
        <w:tc>
          <w:tcPr>
            <w:tcW w:w="699" w:type="dxa"/>
            <w:textDirection w:val="lrTb"/>
            <w:noWrap w:val="false"/>
          </w:tcPr>
          <w:p>
            <w:pPr>
              <w:pStyle w:val="630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9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/>
            <w:r/>
          </w:p>
        </w:tc>
        <w:tc>
          <w:tcPr>
            <w:gridSpan w:val="2"/>
            <w:tcW w:w="336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>
              <w:t xml:space="preserve">Работа с текстильными материалами</w:t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Шитье, вышивание, скручивание ткани, ремонт одежды.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 xml:space="preserve">Участие в беседе, дидактических играх, выполнение практических заданий.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</w:tc>
      </w:tr>
      <w:tr>
        <w:trPr/>
        <w:tc>
          <w:tcPr>
            <w:tcW w:w="699" w:type="dxa"/>
            <w:textDirection w:val="lrTb"/>
            <w:noWrap w:val="false"/>
          </w:tcPr>
          <w:p>
            <w:pPr>
              <w:pStyle w:val="630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9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/>
            <w:r/>
          </w:p>
        </w:tc>
        <w:tc>
          <w:tcPr>
            <w:gridSpan w:val="2"/>
            <w:tcW w:w="336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>
              <w:t xml:space="preserve">Комбинированные работы с разными материалами</w:t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Комбинирование разных материалов при изготовлении поделок, работа с природным материалом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 xml:space="preserve">Участие в беседе, дидактических играх, выполнение практических заданий.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</w:tc>
      </w:tr>
      <w:tr>
        <w:trPr/>
        <w:tc>
          <w:tcPr>
            <w:tcW w:w="699" w:type="dxa"/>
            <w:textDirection w:val="lrTb"/>
            <w:noWrap w:val="false"/>
          </w:tcPr>
          <w:p>
            <w:pPr>
              <w:pStyle w:val="630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9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/>
            <w:r/>
          </w:p>
        </w:tc>
        <w:tc>
          <w:tcPr>
            <w:gridSpan w:val="2"/>
            <w:tcW w:w="336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>
              <w:t xml:space="preserve">Работа с древесными материалами</w:t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Изготовление аппликации из древесных материалов. Клеевое соединение древесных материалов.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 xml:space="preserve">Участие в беседе, дидактических играх, выполнение практических заданий.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</w:tc>
      </w:tr>
      <w:tr>
        <w:trPr/>
        <w:tc>
          <w:tcPr>
            <w:tcW w:w="699" w:type="dxa"/>
            <w:textDirection w:val="lrTb"/>
            <w:noWrap w:val="false"/>
          </w:tcPr>
          <w:p>
            <w:pPr>
              <w:pStyle w:val="630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9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/>
            <w:r/>
          </w:p>
        </w:tc>
        <w:tc>
          <w:tcPr>
            <w:gridSpan w:val="2"/>
            <w:tcW w:w="336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>
              <w:t xml:space="preserve">Работа с </w:t>
            </w:r>
            <w:r>
              <w:t xml:space="preserve">металлоконструктором</w:t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Соединение планок 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металлоконструктора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 винтом и гайкой.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 xml:space="preserve">Участие в беседе, дидактических играх, выполнение практических заданий.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</w:tc>
      </w:tr>
      <w:tr>
        <w:trPr/>
        <w:tc>
          <w:tcPr>
            <w:tcW w:w="699" w:type="dxa"/>
            <w:textDirection w:val="lrTb"/>
            <w:noWrap w:val="false"/>
          </w:tcPr>
          <w:p>
            <w:pPr>
              <w:pStyle w:val="630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9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/>
            <w:r/>
          </w:p>
        </w:tc>
        <w:tc>
          <w:tcPr>
            <w:gridSpan w:val="2"/>
            <w:tcW w:w="336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>
              <w:t xml:space="preserve">Работа с текстильными материалами</w:t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Шитье, вышивание, скручивание ткани, ремонт одежды.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 xml:space="preserve">Участие в беседе, дидактических играх, выполнение практических заданий.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</w:tc>
      </w:tr>
      <w:tr>
        <w:trPr/>
        <w:tc>
          <w:tcPr>
            <w:tcW w:w="699" w:type="dxa"/>
            <w:textDirection w:val="lrTb"/>
            <w:noWrap w:val="false"/>
          </w:tcPr>
          <w:p>
            <w:pPr>
              <w:pStyle w:val="630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9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/>
            <w:r/>
          </w:p>
        </w:tc>
        <w:tc>
          <w:tcPr>
            <w:gridSpan w:val="2"/>
            <w:tcW w:w="336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>
              <w:t xml:space="preserve">Работа с бумагой</w:t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Разметка бумаги, вырезание ножницами из бумаги, обрывание бумаги, складывание фигурок из бумаги (оригами). 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Сминание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 и скатывание бумаги в ладонях. Конструирование из бумаги и картона. Склеивание. Выполнение элементарных картонажно-переплетных работ.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Участие в беседе, дидактических играх, выполнение практических заданий.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</w:tc>
      </w:tr>
      <w:tr>
        <w:trPr/>
        <w:tc>
          <w:tcPr>
            <w:tcW w:w="699" w:type="dxa"/>
            <w:textDirection w:val="lrTb"/>
            <w:noWrap w:val="false"/>
          </w:tcPr>
          <w:p>
            <w:pPr>
              <w:pStyle w:val="630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9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/>
            <w:r/>
          </w:p>
        </w:tc>
        <w:tc>
          <w:tcPr>
            <w:gridSpan w:val="2"/>
            <w:tcW w:w="336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>
              <w:t xml:space="preserve">Работа с текстильными материалами</w:t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Шитье, вышивание, скручивание ткани, ремонт одежды.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 xml:space="preserve">Участие в беседе, дидактических играх, выполнение практических заданий.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</w:tc>
      </w:tr>
      <w:tr>
        <w:trPr/>
        <w:tc>
          <w:tcPr>
            <w:tcW w:w="699" w:type="dxa"/>
            <w:textDirection w:val="lrTb"/>
            <w:noWrap w:val="false"/>
          </w:tcPr>
          <w:p>
            <w:pPr>
              <w:pStyle w:val="630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9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/>
            <w:r/>
          </w:p>
        </w:tc>
        <w:tc>
          <w:tcPr>
            <w:gridSpan w:val="2"/>
            <w:tcW w:w="336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>
              <w:t xml:space="preserve">Работа с древесными материалами</w:t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Изготовление аппликации из древесных материалов. Клеевое соединение древесных материалов.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 xml:space="preserve">Участие в беседе, дидактических играх, выполнение практических заданий.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</w:tc>
      </w:tr>
      <w:tr>
        <w:trPr/>
        <w:tc>
          <w:tcPr>
            <w:tcW w:w="699" w:type="dxa"/>
            <w:textDirection w:val="lrTb"/>
            <w:noWrap w:val="false"/>
          </w:tcPr>
          <w:p>
            <w:pPr>
              <w:pStyle w:val="630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9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/>
            <w:r/>
          </w:p>
        </w:tc>
        <w:tc>
          <w:tcPr>
            <w:gridSpan w:val="2"/>
            <w:tcW w:w="336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>
              <w:t xml:space="preserve">Работа с металлом</w:t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Обработка фольги. Сгибание проволоки. Получение контуров геометрических фигур, букв, декоративных фигурок птиц, зверей, человечков.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 xml:space="preserve">Участие в беседе, дидактических играх, выполнение практических заданий.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</w:tc>
      </w:tr>
      <w:tr>
        <w:trPr/>
        <w:tc>
          <w:tcPr>
            <w:tcW w:w="699" w:type="dxa"/>
            <w:textDirection w:val="lrTb"/>
            <w:noWrap w:val="false"/>
          </w:tcPr>
          <w:p>
            <w:pPr>
              <w:pStyle w:val="630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9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/>
            <w:r/>
          </w:p>
        </w:tc>
        <w:tc>
          <w:tcPr>
            <w:gridSpan w:val="2"/>
            <w:tcW w:w="336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>
              <w:t xml:space="preserve">Работа с </w:t>
            </w:r>
            <w:r>
              <w:t xml:space="preserve">металлоконструктором</w:t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Соединение планок 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металлоконструктора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 винтом и гайкой.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 xml:space="preserve">Участие в беседе, дидактических играх, выполнение практических заданий.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</w:tc>
      </w:tr>
      <w:tr>
        <w:trPr/>
        <w:tc>
          <w:tcPr>
            <w:tcW w:w="699" w:type="dxa"/>
            <w:textDirection w:val="lrTb"/>
            <w:noWrap w:val="false"/>
          </w:tcPr>
          <w:p>
            <w:pPr>
              <w:pStyle w:val="630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/>
            <w:bookmarkStart w:id="0" w:name="_Hlk206952956"/>
            <w:r/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9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/>
            <w:r/>
          </w:p>
        </w:tc>
        <w:tc>
          <w:tcPr>
            <w:gridSpan w:val="2"/>
            <w:tcW w:w="336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>
              <w:t xml:space="preserve">Работа с бумагой</w:t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pStyle w:val="634"/>
              <w:ind w:firstLine="0"/>
              <w:jc w:val="left"/>
              <w:spacing w:after="0" w:line="240" w:lineRule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Разметка бумаги, вырезание ножницами из бумаги, обрывание бумаги, складывание фигурок из 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бумаги (оригами). 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Сминание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 и скатывание бумаги в ладонях. Конструирование из бумаги и картона. Склеивание. Выполнение элементарных картонажно-переплетных работ.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Участие в беседе, дидактических играх, выполнение практических заданий.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</w:tc>
      </w:tr>
      <w:tr>
        <w:trPr/>
        <w:tc>
          <w:tcPr>
            <w:tcW w:w="699" w:type="dxa"/>
            <w:textDirection w:val="lrTb"/>
            <w:noWrap w:val="false"/>
          </w:tcPr>
          <w:p>
            <w:pPr>
              <w:pStyle w:val="630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/>
            <w:bookmarkStart w:id="1" w:name="_Hlk206953197"/>
            <w:r/>
            <w:bookmarkEnd w:id="0"/>
            <w:r/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9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/>
            <w:r/>
          </w:p>
        </w:tc>
        <w:tc>
          <w:tcPr>
            <w:gridSpan w:val="2"/>
            <w:tcW w:w="336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>
              <w:t xml:space="preserve">Комбинированные работы с разными материалами</w:t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Комбинирование разных материалов при изготовлении поделок, работа с природным материалом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 xml:space="preserve">Участие в беседе, дидактических играх, выполнение практических заданий.</w:t>
            </w:r>
            <w:bookmarkEnd w:id="1"/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</w:tc>
      </w:tr>
      <w:tr>
        <w:trPr/>
        <w:tc>
          <w:tcPr>
            <w:tcW w:w="699" w:type="dxa"/>
            <w:textDirection w:val="lrTb"/>
            <w:noWrap w:val="false"/>
          </w:tcPr>
          <w:p>
            <w:pPr>
              <w:pStyle w:val="630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9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/>
            <w:r/>
          </w:p>
        </w:tc>
        <w:tc>
          <w:tcPr>
            <w:gridSpan w:val="2"/>
            <w:tcW w:w="336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>
              <w:t xml:space="preserve">Работа с </w:t>
            </w:r>
            <w:r>
              <w:t xml:space="preserve">металлоконструктором</w:t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Соединение планок 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металлоконструктора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 винтом и гайкой.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 xml:space="preserve">Участие в беседе, дидактических играх, выполнение практических заданий.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</w:tc>
      </w:tr>
      <w:tr>
        <w:trPr/>
        <w:tc>
          <w:tcPr>
            <w:tcW w:w="699" w:type="dxa"/>
            <w:textDirection w:val="lrTb"/>
            <w:noWrap w:val="false"/>
          </w:tcPr>
          <w:p>
            <w:pPr>
              <w:pStyle w:val="630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9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/>
            <w:r/>
          </w:p>
        </w:tc>
        <w:tc>
          <w:tcPr>
            <w:gridSpan w:val="2"/>
            <w:tcW w:w="3367" w:type="dxa"/>
            <w:textDirection w:val="lrTb"/>
            <w:noWrap w:val="false"/>
          </w:tcPr>
          <w:p>
            <w:pPr>
              <w:pStyle w:val="632"/>
              <w:ind w:left="0"/>
              <w:jc w:val="both"/>
            </w:pPr>
            <w:r>
              <w:t xml:space="preserve">Работа с бумагой</w:t>
            </w:r>
            <w:r/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pStyle w:val="634"/>
              <w:ind w:firstLine="0"/>
              <w:jc w:val="left"/>
              <w:spacing w:after="0" w:line="240" w:lineRule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Разметка бумаги, вырезание ножницами из бумаги, обрывание бумаги, складывание фигурок из бумаги (оригами). 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Сминание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 и скатывание бумаги в ладонях. Конструирование из бумаги и картона. Склеивание. Выполнение элементарных картонажно-переплетных работ.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Участие в беседе, дидактических играх, выполнение практических заданий.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</w:tc>
      </w:tr>
      <w:tr>
        <w:trPr/>
        <w:tc>
          <w:tcPr>
            <w:gridSpan w:val="3"/>
            <w:tcW w:w="2010" w:type="dxa"/>
            <w:textDirection w:val="lrTb"/>
            <w:noWrap w:val="false"/>
          </w:tcPr>
          <w:p>
            <w:pPr>
              <w:pStyle w:val="632"/>
              <w:ind w:left="0"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053" w:type="dxa"/>
            <w:textDirection w:val="lrTb"/>
            <w:noWrap w:val="false"/>
          </w:tcPr>
          <w:p>
            <w:pPr>
              <w:pStyle w:val="632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ИТОГО:</w:t>
            </w:r>
            <w:r>
              <w:rPr>
                <w:b/>
              </w:rPr>
            </w:r>
          </w:p>
        </w:tc>
        <w:tc>
          <w:tcPr>
            <w:gridSpan w:val="2"/>
            <w:tcW w:w="4282" w:type="dxa"/>
            <w:vAlign w:val="center"/>
            <w:textDirection w:val="lrTb"/>
            <w:noWrap w:val="false"/>
          </w:tcPr>
          <w:p>
            <w:pPr>
              <w:pStyle w:val="634"/>
              <w:ind w:firstLine="0"/>
              <w:spacing w:after="0" w:line="240" w:lineRule="auto"/>
              <w:shd w:val="clear" w:color="auto" w:fill="auto"/>
              <w:rPr>
                <w:rFonts w:ascii="Times New Roman" w:hAnsi="Times New Roman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68</w:t>
            </w:r>
            <w:r>
              <w:rPr>
                <w:rFonts w:ascii="Times New Roman" w:hAnsi="Times New Roman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 час</w:t>
            </w:r>
            <w:r>
              <w:rPr>
                <w:rFonts w:ascii="Times New Roman" w:hAnsi="Times New Roman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ов</w:t>
            </w:r>
            <w:r>
              <w:rPr>
                <w:rFonts w:ascii="Times New Roman" w:hAnsi="Times New Roman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(</w:t>
            </w:r>
            <w:r>
              <w:rPr>
                <w:rFonts w:ascii="Times New Roman" w:hAnsi="Times New Roman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2</w:t>
            </w:r>
            <w:r>
              <w:rPr>
                <w:rFonts w:ascii="Times New Roman" w:hAnsi="Times New Roman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 час</w:t>
            </w:r>
            <w:r>
              <w:rPr>
                <w:rFonts w:ascii="Times New Roman" w:hAnsi="Times New Roman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а</w:t>
            </w:r>
            <w:r>
              <w:rPr>
                <w:rFonts w:ascii="Times New Roman" w:hAnsi="Times New Roman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  <w:t xml:space="preserve"> в неделю)</w:t>
            </w:r>
            <w:r>
              <w:rPr>
                <w:rFonts w:ascii="Times New Roman" w:hAnsi="Times New Roman"/>
                <w:bCs w:val="0"/>
                <w:iCs/>
                <w:color w:val="000000"/>
                <w:spacing w:val="0"/>
                <w:sz w:val="20"/>
                <w:szCs w:val="20"/>
                <w:shd w:val="clear" w:color="auto" w:fill="ffffff"/>
              </w:rPr>
            </w:r>
          </w:p>
        </w:tc>
      </w:tr>
    </w:tbl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/>
      <w:bookmarkStart w:id="2" w:name="_GoBack"/>
      <w:r/>
      <w:bookmarkEnd w:id="2"/>
      <w:r/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30"/>
        <w:numPr>
          <w:ilvl w:val="0"/>
          <w:numId w:val="4"/>
        </w:numPr>
        <w:jc w:val="center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ЧЕБНО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МАТЕРИАЛ.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30"/>
        <w:ind w:left="927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Кузнецова Л.А., Симукова Я.С. Технология: Ручной труд: 4 класс: Учебник для специальных (коррекционных) образ. </w:t>
      </w:r>
      <w:r>
        <w:rPr>
          <w:rFonts w:ascii="Times New Roman" w:hAnsi="Times New Roman" w:cs="Times New Roman"/>
          <w:sz w:val="24"/>
          <w:szCs w:val="24"/>
        </w:rPr>
        <w:t xml:space="preserve">учрежд</w:t>
      </w:r>
      <w:r>
        <w:rPr>
          <w:rFonts w:ascii="Times New Roman" w:hAnsi="Times New Roman" w:cs="Times New Roman"/>
          <w:sz w:val="24"/>
          <w:szCs w:val="24"/>
        </w:rPr>
        <w:t xml:space="preserve">. VIII вида. -2-е изд. - СПб.: Филиал изд-ва «Просвещение», 2013.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Кузнецова Л.А., Симукова Я.С. Технология: Ручной труд: 4 класс: Рабочая тетрадь для спец. (</w:t>
      </w:r>
      <w:r>
        <w:rPr>
          <w:rFonts w:ascii="Times New Roman" w:hAnsi="Times New Roman" w:cs="Times New Roman"/>
          <w:sz w:val="24"/>
          <w:szCs w:val="24"/>
        </w:rPr>
        <w:t xml:space="preserve">коррекц</w:t>
      </w:r>
      <w:r>
        <w:rPr>
          <w:rFonts w:ascii="Times New Roman" w:hAnsi="Times New Roman" w:cs="Times New Roman"/>
          <w:sz w:val="24"/>
          <w:szCs w:val="24"/>
        </w:rPr>
        <w:t xml:space="preserve">.) образ. </w:t>
      </w:r>
      <w:r>
        <w:rPr>
          <w:rFonts w:ascii="Times New Roman" w:hAnsi="Times New Roman" w:cs="Times New Roman"/>
          <w:sz w:val="24"/>
          <w:szCs w:val="24"/>
        </w:rPr>
        <w:t xml:space="preserve">учрежд</w:t>
      </w:r>
      <w:r>
        <w:rPr>
          <w:rFonts w:ascii="Times New Roman" w:hAnsi="Times New Roman" w:cs="Times New Roman"/>
          <w:sz w:val="24"/>
          <w:szCs w:val="24"/>
        </w:rPr>
        <w:t xml:space="preserve">. VIII вида. - СПб.: Филиал изд-ва «Просвещение», 2013.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Программы специальных (коррекционных) образовательных учреждений VIII вида: Подготовительный, 1-4 классы. –Под ред. В.В. Воронковой. –М.: Просвещение, 2010.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Материально-техническое обеспечение: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АРМ учителя: ноутбук, документ-камера, телевизор, Магнитола, акустическая система. Набор приспособлений для лепки (глина, пластилин); набор приспособлений для моделирования из бумаги. Коллекции: «Волокна» (2 шт.), «Хлопок и продукты его пере</w:t>
      </w:r>
      <w:r>
        <w:rPr>
          <w:rFonts w:ascii="Times New Roman" w:hAnsi="Times New Roman" w:cs="Times New Roman"/>
          <w:sz w:val="24"/>
          <w:szCs w:val="24"/>
        </w:rPr>
        <w:t xml:space="preserve">работки» (1 шт.), коллекция промышленных образцов тканей и ниток (1 шт.), «Шерсть и продукты ее переработки» (1 шт.), «Шерсть» (1 шт.), коллекция образцов бумаги и картона (1 шт.), «Хлопок и продукты его переработки» (1 шт.). Стол для черчения и рисования.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367" w:hanging="36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527" w:hanging="36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687" w:hanging="360"/>
        <w:tabs>
          <w:tab w:val="num" w:pos="6687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5"/>
    <w:next w:val="62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5"/>
    <w:next w:val="62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5"/>
    <w:next w:val="62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5"/>
    <w:next w:val="62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5"/>
    <w:next w:val="62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5"/>
    <w:next w:val="6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</w:style>
  <w:style w:type="character" w:styleId="626" w:default="1">
    <w:name w:val="Default Paragraph Font"/>
    <w:uiPriority w:val="1"/>
    <w:semiHidden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table" w:styleId="629">
    <w:name w:val="Table Grid"/>
    <w:basedOn w:val="62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30">
    <w:name w:val="List Paragraph"/>
    <w:basedOn w:val="625"/>
    <w:uiPriority w:val="34"/>
    <w:qFormat/>
    <w:pPr>
      <w:contextualSpacing/>
      <w:ind w:left="720"/>
      <w:spacing w:after="200" w:line="276" w:lineRule="auto"/>
    </w:pPr>
  </w:style>
  <w:style w:type="paragraph" w:styleId="63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632" w:customStyle="1">
    <w:name w:val="Style 1"/>
    <w:basedOn w:val="625"/>
    <w:uiPriority w:val="99"/>
    <w:pPr>
      <w:ind w:left="180"/>
      <w:spacing w:after="0" w:line="240" w:lineRule="auto"/>
      <w:widowControl w:val="off"/>
      <w:tabs>
        <w:tab w:val="left" w:pos="8172" w:leader="dot"/>
      </w:tabs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633" w:customStyle="1">
    <w:name w:val="Основной текст (2)_"/>
    <w:link w:val="634"/>
    <w:uiPriority w:val="99"/>
    <w:rPr>
      <w:rFonts w:ascii="Arial" w:hAnsi="Arial" w:eastAsia="Arial" w:cs="Arial"/>
      <w:b/>
      <w:bCs/>
      <w:spacing w:val="4"/>
      <w:shd w:val="clear" w:color="auto" w:fill="ffffff"/>
    </w:rPr>
  </w:style>
  <w:style w:type="paragraph" w:styleId="634" w:customStyle="1">
    <w:name w:val="Основной текст (2)"/>
    <w:basedOn w:val="625"/>
    <w:link w:val="633"/>
    <w:uiPriority w:val="99"/>
    <w:pPr>
      <w:ind w:firstLine="840"/>
      <w:jc w:val="both"/>
      <w:spacing w:after="540" w:line="0" w:lineRule="atLeast"/>
      <w:shd w:val="clear" w:color="auto" w:fill="ffffff"/>
      <w:widowControl w:val="off"/>
    </w:pPr>
    <w:rPr>
      <w:rFonts w:ascii="Arial" w:hAnsi="Arial" w:eastAsia="Arial" w:cs="Arial"/>
      <w:b/>
      <w:bCs/>
      <w:spacing w:val="4"/>
    </w:rPr>
  </w:style>
  <w:style w:type="paragraph" w:styleId="635" w:customStyle="1">
    <w:name w:val="docdata"/>
    <w:basedOn w:val="6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6">
    <w:name w:val="Normal (Web)"/>
    <w:basedOn w:val="62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7">
    <w:name w:val="Hyperlink"/>
    <w:basedOn w:val="626"/>
    <w:uiPriority w:val="99"/>
    <w:semiHidden/>
    <w:unhideWhenUsed/>
    <w:rPr>
      <w:color w:val="0000ff"/>
      <w:u w:val="single"/>
    </w:rPr>
  </w:style>
  <w:style w:type="paragraph" w:styleId="638" w:customStyle="1">
    <w:name w:val="Основной текст (2)1"/>
    <w:basedOn w:val="625"/>
    <w:uiPriority w:val="99"/>
    <w:pPr>
      <w:ind w:hanging="280"/>
      <w:jc w:val="both"/>
      <w:spacing w:after="240" w:line="245" w:lineRule="exact"/>
      <w:shd w:val="clear" w:color="auto" w:fill="ffffff"/>
      <w:widowControl w:val="off"/>
    </w:pPr>
    <w:rPr>
      <w:rFonts w:ascii="Times New Roman" w:hAnsi="Times New Roman"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clck.ru/33NMk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 Сарапулова</dc:creator>
  <cp:keywords/>
  <dc:description/>
  <cp:lastModifiedBy>Маковкина Елена</cp:lastModifiedBy>
  <cp:revision>15</cp:revision>
  <dcterms:created xsi:type="dcterms:W3CDTF">2025-08-19T14:05:00Z</dcterms:created>
  <dcterms:modified xsi:type="dcterms:W3CDTF">2025-09-15T07:58:38Z</dcterms:modified>
</cp:coreProperties>
</file>